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BC790" w14:textId="299BF315" w:rsidR="00EC2740" w:rsidRPr="00F77179" w:rsidRDefault="00070EAF" w:rsidP="00EC2740">
      <w:pPr>
        <w:pStyle w:val="CRCoverPage"/>
        <w:tabs>
          <w:tab w:val="right" w:pos="9639"/>
          <w:tab w:val="right" w:pos="13323"/>
        </w:tabs>
        <w:spacing w:after="0"/>
        <w:jc w:val="both"/>
        <w:rPr>
          <w:rFonts w:eastAsiaTheme="minorEastAsia" w:cs="Arial"/>
          <w:b/>
          <w:sz w:val="24"/>
          <w:szCs w:val="24"/>
          <w:lang w:eastAsia="zh-CN"/>
        </w:rPr>
      </w:pPr>
      <w:bookmarkStart w:id="0" w:name="_Toc193024528"/>
      <w:r w:rsidRPr="00070EAF">
        <w:rPr>
          <w:rFonts w:cs="Arial"/>
          <w:b/>
          <w:sz w:val="24"/>
          <w:szCs w:val="24"/>
        </w:rPr>
        <w:t>3GPP TSG-RAN WG3 Meeting #1</w:t>
      </w:r>
      <w:r w:rsidR="000C56C3">
        <w:rPr>
          <w:rFonts w:cs="Arial" w:hint="eastAsia"/>
          <w:b/>
          <w:sz w:val="24"/>
          <w:szCs w:val="24"/>
          <w:lang w:eastAsia="zh-CN"/>
        </w:rPr>
        <w:t>29-bis</w:t>
      </w:r>
      <w:r w:rsidR="00EC2740" w:rsidRPr="00D0120D">
        <w:rPr>
          <w:rFonts w:cs="Arial"/>
          <w:b/>
          <w:sz w:val="24"/>
          <w:szCs w:val="24"/>
        </w:rPr>
        <w:tab/>
      </w:r>
      <w:r w:rsidR="00D97DE9" w:rsidRPr="00D97DE9">
        <w:rPr>
          <w:rFonts w:cs="Arial"/>
          <w:b/>
          <w:sz w:val="24"/>
          <w:szCs w:val="24"/>
        </w:rPr>
        <w:t>R3-2</w:t>
      </w:r>
      <w:r w:rsidR="000C56C3">
        <w:rPr>
          <w:rFonts w:cs="Arial" w:hint="eastAsia"/>
          <w:b/>
          <w:sz w:val="24"/>
          <w:szCs w:val="24"/>
          <w:lang w:eastAsia="zh-CN"/>
        </w:rPr>
        <w:t>5</w:t>
      </w:r>
      <w:r w:rsidR="00543602">
        <w:rPr>
          <w:rFonts w:cs="Arial" w:hint="eastAsia"/>
          <w:b/>
          <w:sz w:val="24"/>
          <w:szCs w:val="24"/>
          <w:lang w:eastAsia="zh-CN"/>
        </w:rPr>
        <w:t>6841</w:t>
      </w:r>
    </w:p>
    <w:p w14:paraId="08A3D2C8" w14:textId="45038213" w:rsidR="00EC2740" w:rsidRPr="00D0120D" w:rsidRDefault="000C56C3" w:rsidP="008D2D01">
      <w:pPr>
        <w:pStyle w:val="Header"/>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Prague</w:t>
      </w:r>
      <w:r w:rsidR="008D2D01" w:rsidRPr="00175C40">
        <w:rPr>
          <w:rFonts w:eastAsia="PMingLiU"/>
          <w:sz w:val="24"/>
          <w:szCs w:val="28"/>
          <w:lang w:eastAsia="zh-TW"/>
        </w:rPr>
        <w:t xml:space="preserve">, </w:t>
      </w:r>
      <w:r>
        <w:rPr>
          <w:rFonts w:eastAsia="PMingLiU" w:hint="eastAsia"/>
          <w:sz w:val="24"/>
          <w:szCs w:val="28"/>
          <w:lang w:eastAsia="zh-CN"/>
        </w:rPr>
        <w:t>Czech</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13</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Pr>
          <w:rFonts w:eastAsiaTheme="minorEastAsia" w:hint="eastAsia"/>
          <w:sz w:val="24"/>
          <w:szCs w:val="28"/>
          <w:lang w:eastAsia="zh-CN"/>
        </w:rPr>
        <w:t>17</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Oct</w:t>
      </w:r>
      <w:r w:rsidR="00EC2740" w:rsidRPr="00D0120D">
        <w:rPr>
          <w:rFonts w:eastAsia="PMingLiU"/>
          <w:sz w:val="24"/>
          <w:szCs w:val="28"/>
          <w:lang w:eastAsia="zh-TW"/>
        </w:rPr>
        <w:t xml:space="preserve"> 202</w:t>
      </w:r>
      <w:r>
        <w:rPr>
          <w:rFonts w:eastAsia="PMingLiU" w:hint="eastAsia"/>
          <w:sz w:val="24"/>
          <w:szCs w:val="28"/>
          <w:lang w:eastAsia="zh-CN"/>
        </w:rPr>
        <w:t>5</w:t>
      </w:r>
    </w:p>
    <w:p w14:paraId="4828B4E9" w14:textId="77777777" w:rsidR="0037119B" w:rsidRPr="00E778E7" w:rsidRDefault="0037119B" w:rsidP="0037119B">
      <w:pPr>
        <w:pStyle w:val="Footer"/>
        <w:jc w:val="both"/>
        <w:rPr>
          <w:rFonts w:eastAsia="宋体"/>
          <w:b w:val="0"/>
          <w:i w:val="0"/>
          <w:noProof w:val="0"/>
          <w:sz w:val="24"/>
          <w:lang w:eastAsia="zh-CN"/>
        </w:rPr>
      </w:pPr>
    </w:p>
    <w:p w14:paraId="5CB12EED" w14:textId="3FF8B7CA" w:rsidR="0037119B" w:rsidRPr="00772F14" w:rsidRDefault="0037119B" w:rsidP="0037119B">
      <w:pPr>
        <w:tabs>
          <w:tab w:val="left" w:pos="1985"/>
        </w:tabs>
        <w:ind w:left="1980" w:hanging="1980"/>
        <w:rPr>
          <w:rStyle w:val="a4"/>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0C56C3">
        <w:rPr>
          <w:rFonts w:ascii="Arial" w:hAnsi="Arial" w:hint="eastAsia"/>
          <w:sz w:val="24"/>
          <w:lang w:val="en-US" w:eastAsia="zh-CN"/>
        </w:rPr>
        <w:t>AI/ML based intra-CU LTM use cases</w:t>
      </w:r>
    </w:p>
    <w:p w14:paraId="04FFF03A" w14:textId="69875D78" w:rsidR="0096005A" w:rsidRPr="00AD692D" w:rsidRDefault="0037119B" w:rsidP="004D5606">
      <w:pPr>
        <w:tabs>
          <w:tab w:val="left" w:pos="1985"/>
        </w:tabs>
        <w:rPr>
          <w:rStyle w:val="a4"/>
        </w:rPr>
      </w:pPr>
      <w:r w:rsidRPr="00AD692D">
        <w:rPr>
          <w:rFonts w:ascii="Arial" w:hAnsi="Arial"/>
          <w:b/>
          <w:sz w:val="24"/>
          <w:lang w:val="en-US"/>
        </w:rPr>
        <w:t xml:space="preserve">Source: </w:t>
      </w:r>
      <w:r w:rsidRPr="00AD692D">
        <w:rPr>
          <w:rFonts w:ascii="Arial" w:hAnsi="Arial"/>
          <w:b/>
          <w:sz w:val="24"/>
          <w:lang w:val="en-US"/>
        </w:rPr>
        <w:tab/>
      </w:r>
      <w:r w:rsidR="000A0358">
        <w:rPr>
          <w:rStyle w:val="a4"/>
          <w:rFonts w:hint="eastAsia"/>
        </w:rPr>
        <w:t>CMCC</w:t>
      </w:r>
    </w:p>
    <w:p w14:paraId="13FC74D5" w14:textId="432BD63F" w:rsidR="0037119B" w:rsidRPr="00AD692D" w:rsidRDefault="0037119B" w:rsidP="0037119B">
      <w:pPr>
        <w:tabs>
          <w:tab w:val="left" w:pos="1985"/>
        </w:tabs>
        <w:rPr>
          <w:rStyle w:val="a4"/>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0C56C3">
        <w:rPr>
          <w:rFonts w:ascii="Arial" w:hAnsi="Arial" w:hint="eastAsia"/>
          <w:sz w:val="24"/>
          <w:lang w:val="en-US" w:eastAsia="zh-CN"/>
        </w:rPr>
        <w:t>12.</w:t>
      </w:r>
      <w:r w:rsidR="00543602">
        <w:rPr>
          <w:rFonts w:ascii="Arial" w:hAnsi="Arial" w:hint="eastAsia"/>
          <w:sz w:val="24"/>
          <w:lang w:val="en-US" w:eastAsia="zh-CN"/>
        </w:rPr>
        <w:t>2.2</w:t>
      </w:r>
    </w:p>
    <w:p w14:paraId="571AD775" w14:textId="27E0C860" w:rsidR="00FB61E2" w:rsidRPr="00AD692D" w:rsidRDefault="0037119B" w:rsidP="00FB61E2">
      <w:pPr>
        <w:tabs>
          <w:tab w:val="left" w:pos="1985"/>
        </w:tabs>
        <w:ind w:left="1980" w:hanging="1980"/>
        <w:rPr>
          <w:rStyle w:val="a4"/>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Heading1"/>
        <w:numPr>
          <w:ilvl w:val="0"/>
          <w:numId w:val="10"/>
        </w:numPr>
        <w:rPr>
          <w:rFonts w:eastAsia="宋体"/>
          <w:lang w:val="en-US" w:eastAsia="zh-CN"/>
        </w:rPr>
      </w:pPr>
      <w:r w:rsidRPr="00AD692D">
        <w:rPr>
          <w:rFonts w:eastAsia="宋体"/>
          <w:lang w:val="en-US" w:eastAsia="zh-CN"/>
        </w:rPr>
        <w:t>Introduction</w:t>
      </w:r>
    </w:p>
    <w:p w14:paraId="1F985C9F" w14:textId="0804E320" w:rsidR="00D10B4D" w:rsidRDefault="00D10B4D" w:rsidP="00D10B4D">
      <w:pPr>
        <w:rPr>
          <w:color w:val="000000" w:themeColor="text1"/>
          <w:lang w:val="en-US" w:eastAsia="zh-CN"/>
        </w:rPr>
      </w:pPr>
      <w:r w:rsidRPr="00D10B4D">
        <w:rPr>
          <w:rFonts w:hint="eastAsia"/>
          <w:color w:val="000000" w:themeColor="text1"/>
          <w:lang w:val="en-US" w:eastAsia="zh-CN"/>
        </w:rPr>
        <w:t>A new R20 study item has been</w:t>
      </w:r>
      <w:r w:rsidR="00A51E33" w:rsidRPr="00D10B4D">
        <w:rPr>
          <w:rFonts w:hint="eastAsia"/>
          <w:color w:val="000000" w:themeColor="text1"/>
          <w:lang w:val="en-US" w:eastAsia="zh-CN"/>
        </w:rPr>
        <w:t xml:space="preserve"> agreed </w:t>
      </w:r>
      <w:r w:rsidRPr="00D10B4D">
        <w:rPr>
          <w:rFonts w:hint="eastAsia"/>
          <w:color w:val="000000" w:themeColor="text1"/>
          <w:lang w:val="en-US" w:eastAsia="zh-CN"/>
        </w:rPr>
        <w:t xml:space="preserve">in RAN#109:  RP-252867, </w:t>
      </w:r>
      <w:r w:rsidRPr="00D10B4D">
        <w:rPr>
          <w:color w:val="000000" w:themeColor="text1"/>
          <w:lang w:val="en-US" w:eastAsia="zh-CN"/>
        </w:rPr>
        <w:t>Study on Artificial Intelligence (AI)/Machine Learning (ML) for NG-RAN Phase 3</w:t>
      </w:r>
      <w:r w:rsidRPr="00D10B4D">
        <w:rPr>
          <w:rFonts w:hint="eastAsia"/>
          <w:color w:val="000000" w:themeColor="text1"/>
          <w:lang w:val="en-US" w:eastAsia="zh-CN"/>
        </w:rPr>
        <w:t>.</w:t>
      </w:r>
    </w:p>
    <w:p w14:paraId="1540C583" w14:textId="77777777" w:rsidR="00D10B4D" w:rsidRPr="00D10B4D" w:rsidRDefault="00D10B4D" w:rsidP="00D10B4D">
      <w:pPr>
        <w:rPr>
          <w:highlight w:val="yellow"/>
          <w:lang w:val="en-US" w:eastAsia="zh-CN"/>
        </w:rPr>
      </w:pPr>
      <w:r w:rsidRPr="00D10B4D">
        <w:rPr>
          <w:highlight w:val="yellow"/>
          <w:lang w:val="en-US" w:eastAsia="zh-CN"/>
        </w:rPr>
        <w:t>The aim of this study item is to further investigate new AI/ML-base</w:t>
      </w:r>
      <w:r w:rsidRPr="00D10B4D">
        <w:rPr>
          <w:rFonts w:hint="eastAsia"/>
          <w:highlight w:val="yellow"/>
          <w:lang w:val="en-US" w:eastAsia="zh-CN"/>
        </w:rPr>
        <w:t>d</w:t>
      </w:r>
      <w:r w:rsidRPr="00D10B4D">
        <w:rPr>
          <w:highlight w:val="yellow"/>
          <w:lang w:val="en-US" w:eastAsia="zh-CN"/>
        </w:rPr>
        <w:t xml:space="preserve"> use cases and identify enhancements to support AI/ML functionality. The detailed objectives of the SI are as follows:</w:t>
      </w:r>
    </w:p>
    <w:p w14:paraId="70E5F19A" w14:textId="77777777" w:rsidR="00D10B4D" w:rsidRPr="00D10B4D" w:rsidRDefault="00D10B4D" w:rsidP="00D10B4D">
      <w:pPr>
        <w:numPr>
          <w:ilvl w:val="0"/>
          <w:numId w:val="31"/>
        </w:numPr>
        <w:rPr>
          <w:highlight w:val="yellow"/>
          <w:lang w:eastAsia="zh-CN"/>
        </w:rPr>
      </w:pPr>
      <w:r w:rsidRPr="00D10B4D">
        <w:rPr>
          <w:highlight w:val="yellow"/>
          <w:lang w:val="en-US" w:eastAsia="ko-KR"/>
        </w:rPr>
        <w:t>Study the AI/ML-based mobility use case</w:t>
      </w:r>
      <w:r w:rsidRPr="00D10B4D">
        <w:rPr>
          <w:rFonts w:eastAsia="Yu Mincho" w:hint="eastAsia"/>
          <w:highlight w:val="yellow"/>
          <w:lang w:val="en-US" w:eastAsia="ja-JP"/>
        </w:rPr>
        <w:t xml:space="preserve"> based</w:t>
      </w:r>
      <w:r w:rsidRPr="00D10B4D">
        <w:rPr>
          <w:rFonts w:eastAsia="宋体" w:hint="eastAsia"/>
          <w:highlight w:val="yellow"/>
          <w:lang w:val="en-US" w:eastAsia="zh-CN"/>
        </w:rPr>
        <w:t xml:space="preserve"> on the principles </w:t>
      </w:r>
      <w:r w:rsidRPr="00D10B4D">
        <w:rPr>
          <w:rFonts w:eastAsia="宋体"/>
          <w:highlight w:val="yellow"/>
          <w:lang w:val="en-US" w:eastAsia="zh-CN"/>
        </w:rPr>
        <w:t>of AI/ML for NG-RAN as captured</w:t>
      </w:r>
      <w:r w:rsidRPr="00D10B4D">
        <w:rPr>
          <w:rFonts w:eastAsia="宋体" w:hint="eastAsia"/>
          <w:highlight w:val="yellow"/>
          <w:lang w:val="en-US" w:eastAsia="zh-CN"/>
        </w:rPr>
        <w:t xml:space="preserve"> in </w:t>
      </w:r>
      <w:r w:rsidRPr="00D10B4D">
        <w:rPr>
          <w:rFonts w:eastAsia="宋体"/>
          <w:highlight w:val="yellow"/>
          <w:lang w:val="en-US" w:eastAsia="zh-CN"/>
        </w:rPr>
        <w:t>TS 38.300 and TS 38.401</w:t>
      </w:r>
      <w:r w:rsidRPr="00D10B4D">
        <w:rPr>
          <w:rFonts w:eastAsia="宋体" w:hint="eastAsia"/>
          <w:highlight w:val="yellow"/>
          <w:lang w:val="en-US" w:eastAsia="zh-CN"/>
        </w:rPr>
        <w:t xml:space="preserve"> </w:t>
      </w:r>
      <w:r w:rsidRPr="00D10B4D">
        <w:rPr>
          <w:rFonts w:hint="eastAsia"/>
          <w:highlight w:val="yellow"/>
          <w:lang w:val="en-US" w:eastAsia="zh-CN"/>
        </w:rPr>
        <w:t>with existing NG-RAN interfaces and architecture</w:t>
      </w:r>
      <w:r w:rsidRPr="00D10B4D">
        <w:rPr>
          <w:highlight w:val="yellow"/>
          <w:lang w:val="en-US" w:eastAsia="ko-KR"/>
        </w:rPr>
        <w:t>, including the following scenarios:</w:t>
      </w:r>
    </w:p>
    <w:p w14:paraId="407297EF" w14:textId="77777777" w:rsidR="00D10B4D" w:rsidRPr="00D10B4D" w:rsidRDefault="00D10B4D" w:rsidP="00D10B4D">
      <w:pPr>
        <w:numPr>
          <w:ilvl w:val="1"/>
          <w:numId w:val="31"/>
        </w:numPr>
        <w:rPr>
          <w:highlight w:val="yellow"/>
          <w:lang w:eastAsia="zh-CN"/>
        </w:rPr>
      </w:pPr>
      <w:r w:rsidRPr="00D10B4D">
        <w:rPr>
          <w:highlight w:val="yellow"/>
          <w:lang w:val="en-US" w:eastAsia="ko-KR"/>
        </w:rPr>
        <w:t>multi-hop UE trajectory across gNBs;</w:t>
      </w:r>
    </w:p>
    <w:p w14:paraId="073B7063" w14:textId="77777777" w:rsidR="00D10B4D" w:rsidRPr="00D10B4D" w:rsidRDefault="00D10B4D" w:rsidP="00D10B4D">
      <w:pPr>
        <w:numPr>
          <w:ilvl w:val="1"/>
          <w:numId w:val="31"/>
        </w:numPr>
        <w:rPr>
          <w:highlight w:val="yellow"/>
          <w:lang w:eastAsia="zh-CN"/>
        </w:rPr>
      </w:pPr>
      <w:r w:rsidRPr="00D10B4D">
        <w:rPr>
          <w:highlight w:val="yellow"/>
          <w:lang w:val="en-US" w:eastAsia="ko-KR"/>
        </w:rPr>
        <w:t>intra-CU LTM;</w:t>
      </w:r>
    </w:p>
    <w:p w14:paraId="0E534129" w14:textId="77777777" w:rsidR="00D10B4D" w:rsidRPr="00D10B4D" w:rsidRDefault="00D10B4D" w:rsidP="00D10B4D">
      <w:pPr>
        <w:pStyle w:val="ListParagraph"/>
        <w:numPr>
          <w:ilvl w:val="0"/>
          <w:numId w:val="32"/>
        </w:numPr>
        <w:spacing w:before="100" w:beforeAutospacing="1" w:after="100" w:afterAutospacing="1"/>
        <w:ind w:firstLineChars="0"/>
        <w:rPr>
          <w:highlight w:val="yellow"/>
          <w:lang w:eastAsia="ko-KR"/>
        </w:rPr>
      </w:pPr>
      <w:r w:rsidRPr="00D10B4D">
        <w:rPr>
          <w:highlight w:val="yellow"/>
          <w:lang w:eastAsia="ko-KR"/>
        </w:rPr>
        <w:t>handover enhancements, e.g. inter-CU LTM.</w:t>
      </w:r>
    </w:p>
    <w:p w14:paraId="2AF78867" w14:textId="77777777" w:rsidR="00D10B4D" w:rsidRPr="00D10B4D" w:rsidRDefault="00D10B4D" w:rsidP="00D10B4D">
      <w:pPr>
        <w:rPr>
          <w:lang w:eastAsia="ko-KR"/>
        </w:rPr>
      </w:pPr>
      <w:r w:rsidRPr="00D10B4D">
        <w:rPr>
          <w:highlight w:val="yellow"/>
          <w:lang w:eastAsia="ko-KR"/>
        </w:rPr>
        <w:t>NOTE: No UE impacts.</w:t>
      </w:r>
    </w:p>
    <w:p w14:paraId="5EE6A10E" w14:textId="77777777" w:rsidR="00D10B4D" w:rsidRDefault="00D10B4D" w:rsidP="00D10B4D">
      <w:pPr>
        <w:rPr>
          <w:color w:val="000000" w:themeColor="text1"/>
          <w:lang w:val="en-US" w:eastAsia="zh-CN"/>
        </w:rPr>
      </w:pPr>
      <w:r>
        <w:rPr>
          <w:rFonts w:hint="eastAsia"/>
          <w:color w:val="000000" w:themeColor="text1"/>
          <w:lang w:val="en-US" w:eastAsia="zh-CN"/>
        </w:rPr>
        <w:t>This discussion paper will focus on the AI/ML based intra-CU LTM use cases.</w:t>
      </w:r>
    </w:p>
    <w:p w14:paraId="76300F84" w14:textId="77777777" w:rsidR="00ED3557" w:rsidRDefault="00ED3557" w:rsidP="00D10B4D">
      <w:pPr>
        <w:rPr>
          <w:color w:val="000000" w:themeColor="text1"/>
          <w:lang w:val="en-US" w:eastAsia="zh-CN"/>
        </w:rPr>
      </w:pPr>
    </w:p>
    <w:p w14:paraId="667B497F" w14:textId="6444D8D9" w:rsidR="00ED3557" w:rsidRDefault="00ED3557" w:rsidP="00ED3557">
      <w:pPr>
        <w:pStyle w:val="Heading1"/>
        <w:numPr>
          <w:ilvl w:val="0"/>
          <w:numId w:val="10"/>
        </w:numPr>
        <w:rPr>
          <w:rFonts w:eastAsia="宋体"/>
          <w:lang w:val="en-US" w:eastAsia="zh-CN"/>
        </w:rPr>
      </w:pPr>
      <w:r w:rsidRPr="00ED3557">
        <w:rPr>
          <w:rFonts w:eastAsia="宋体"/>
          <w:lang w:val="en-US" w:eastAsia="zh-CN"/>
        </w:rPr>
        <w:t>Discussion</w:t>
      </w:r>
    </w:p>
    <w:p w14:paraId="2672DEE7" w14:textId="1AC0C318" w:rsidR="00DA7D39" w:rsidRDefault="00ED3557" w:rsidP="00ED3557">
      <w:pPr>
        <w:rPr>
          <w:color w:val="000000" w:themeColor="text1"/>
          <w:lang w:val="en-US" w:eastAsia="zh-CN"/>
        </w:rPr>
      </w:pPr>
      <w:r w:rsidRPr="00ED3557">
        <w:rPr>
          <w:rFonts w:hint="eastAsia"/>
          <w:color w:val="000000" w:themeColor="text1"/>
          <w:lang w:val="en-US" w:eastAsia="zh-CN"/>
        </w:rPr>
        <w:t>This discussion paper will focus on the AI/ML based intra-CU LTM use cases.</w:t>
      </w:r>
      <w:r>
        <w:rPr>
          <w:rFonts w:hint="eastAsia"/>
          <w:color w:val="000000" w:themeColor="text1"/>
          <w:lang w:val="en-US" w:eastAsia="zh-CN"/>
        </w:rPr>
        <w:t xml:space="preserve"> </w:t>
      </w:r>
      <w:r w:rsidR="00DA7D39">
        <w:rPr>
          <w:rFonts w:hint="eastAsia"/>
          <w:color w:val="000000" w:themeColor="text1"/>
          <w:lang w:val="en-US" w:eastAsia="zh-CN"/>
        </w:rPr>
        <w:t>And since we shall base on the principles of AI/ML for NG-RAN captured in TS 38.300 and TS 38.401, we assume that:</w:t>
      </w:r>
    </w:p>
    <w:p w14:paraId="700921FE" w14:textId="77777777" w:rsidR="00DA7D39" w:rsidRDefault="00DA7D39" w:rsidP="00DA7D39">
      <w:pPr>
        <w:tabs>
          <w:tab w:val="left" w:pos="1985"/>
        </w:tabs>
        <w:jc w:val="both"/>
        <w:rPr>
          <w:rFonts w:eastAsia="宋体"/>
        </w:rPr>
      </w:pPr>
      <w:r>
        <w:rPr>
          <w:rFonts w:eastAsia="宋体" w:hint="eastAsia"/>
          <w:lang w:val="en-US" w:eastAsia="zh-CN"/>
        </w:rPr>
        <w:t>For CU-DU split architecture, the following locations are possible:</w:t>
      </w:r>
    </w:p>
    <w:p w14:paraId="296A08E8" w14:textId="77777777" w:rsidR="00DA7D39" w:rsidRDefault="00DA7D39" w:rsidP="00DA7D39">
      <w:pPr>
        <w:numPr>
          <w:ilvl w:val="0"/>
          <w:numId w:val="35"/>
        </w:numPr>
        <w:tabs>
          <w:tab w:val="left" w:pos="1985"/>
        </w:tabs>
        <w:spacing w:before="120" w:after="0"/>
        <w:jc w:val="both"/>
        <w:rPr>
          <w:rFonts w:eastAsia="宋体"/>
        </w:rPr>
      </w:pPr>
      <w:r>
        <w:rPr>
          <w:rFonts w:eastAsia="宋体" w:hint="eastAsia"/>
          <w:lang w:val="en-US" w:eastAsia="zh-CN"/>
        </w:rPr>
        <w:t>AI/ML Model Training is located in the OAM and AI/ML Model Inference is located in the gNB-CU.</w:t>
      </w:r>
    </w:p>
    <w:p w14:paraId="63E47AE1" w14:textId="77777777" w:rsidR="00DA7D39" w:rsidRDefault="00DA7D39" w:rsidP="00F619EA">
      <w:pPr>
        <w:numPr>
          <w:ilvl w:val="0"/>
          <w:numId w:val="35"/>
        </w:numPr>
        <w:tabs>
          <w:tab w:val="left" w:pos="1985"/>
        </w:tabs>
        <w:spacing w:before="120" w:afterLines="50" w:after="120"/>
        <w:ind w:left="418" w:hanging="418"/>
        <w:jc w:val="both"/>
        <w:rPr>
          <w:rFonts w:eastAsia="宋体"/>
        </w:rPr>
      </w:pPr>
      <w:r>
        <w:rPr>
          <w:rFonts w:eastAsia="宋体" w:hint="eastAsia"/>
          <w:lang w:val="en-US" w:eastAsia="zh-CN"/>
        </w:rPr>
        <w:t>AI/ML Model Training and Model Inference are both located in the gNB-CU.</w:t>
      </w:r>
    </w:p>
    <w:p w14:paraId="2489C6C1" w14:textId="06297F2C" w:rsidR="00DA7D39" w:rsidRPr="00F619EA" w:rsidRDefault="00ED3557" w:rsidP="00F619EA">
      <w:pPr>
        <w:tabs>
          <w:tab w:val="left" w:pos="1985"/>
        </w:tabs>
        <w:jc w:val="both"/>
        <w:rPr>
          <w:rFonts w:eastAsia="宋体" w:hint="eastAsia"/>
          <w:lang w:val="en-US" w:eastAsia="zh-CN"/>
        </w:rPr>
      </w:pPr>
      <w:r w:rsidRPr="00F619EA">
        <w:rPr>
          <w:rFonts w:eastAsia="宋体" w:hint="eastAsia"/>
          <w:lang w:val="en-US" w:eastAsia="zh-CN"/>
        </w:rPr>
        <w:t>There are three scenarios for intra-CU LTM as described in TS38.401</w:t>
      </w:r>
      <w:r w:rsidR="00DA7D39" w:rsidRPr="00F619EA">
        <w:rPr>
          <w:rFonts w:eastAsia="宋体" w:hint="eastAsia"/>
          <w:lang w:val="en-US" w:eastAsia="zh-CN"/>
        </w:rPr>
        <w:t xml:space="preserve"> we considered as below.</w:t>
      </w:r>
    </w:p>
    <w:p w14:paraId="63ABBFC1" w14:textId="6E3285B9" w:rsidR="00ED3557" w:rsidRDefault="00ED3557" w:rsidP="00ED3557">
      <w:pPr>
        <w:pStyle w:val="Heading2"/>
        <w:rPr>
          <w:rFonts w:eastAsiaTheme="minorEastAsia"/>
          <w:lang w:val="en-US" w:eastAsia="zh-CN"/>
        </w:rPr>
      </w:pPr>
      <w:r>
        <w:rPr>
          <w:rFonts w:eastAsiaTheme="minorEastAsia" w:hint="eastAsia"/>
          <w:lang w:val="en-US" w:eastAsia="zh-CN"/>
        </w:rPr>
        <w:t>2.1 Int</w:t>
      </w:r>
      <w:r w:rsidR="00F44369">
        <w:rPr>
          <w:rFonts w:eastAsiaTheme="minorEastAsia" w:hint="eastAsia"/>
          <w:lang w:val="en-US" w:eastAsia="zh-CN"/>
        </w:rPr>
        <w:t>ra</w:t>
      </w:r>
      <w:r>
        <w:rPr>
          <w:rFonts w:eastAsiaTheme="minorEastAsia" w:hint="eastAsia"/>
          <w:lang w:val="en-US" w:eastAsia="zh-CN"/>
        </w:rPr>
        <w:t>-DU LTM</w:t>
      </w:r>
    </w:p>
    <w:p w14:paraId="0CF842FE" w14:textId="1CC97449" w:rsidR="00ED3557" w:rsidRPr="00ED3557" w:rsidRDefault="00ED3557" w:rsidP="00ED3557">
      <w:pPr>
        <w:rPr>
          <w:lang w:val="en-US" w:eastAsia="zh-CN"/>
        </w:rPr>
      </w:pPr>
      <w:r>
        <w:rPr>
          <w:rFonts w:hint="eastAsia"/>
          <w:lang w:val="en-US" w:eastAsia="zh-CN"/>
        </w:rPr>
        <w:t>The procedures of Int</w:t>
      </w:r>
      <w:r w:rsidR="00F44369">
        <w:rPr>
          <w:rFonts w:hint="eastAsia"/>
          <w:lang w:val="en-US" w:eastAsia="zh-CN"/>
        </w:rPr>
        <w:t>ra</w:t>
      </w:r>
      <w:r>
        <w:rPr>
          <w:rFonts w:hint="eastAsia"/>
          <w:lang w:val="en-US" w:eastAsia="zh-CN"/>
        </w:rPr>
        <w:t>-DU LTM is described in TS38.401 as below:</w:t>
      </w:r>
    </w:p>
    <w:p w14:paraId="1218606E" w14:textId="77777777" w:rsidR="00ED3557" w:rsidRPr="00ED3557" w:rsidRDefault="00ED3557" w:rsidP="00ED3557">
      <w:pPr>
        <w:rPr>
          <w:color w:val="000000" w:themeColor="text1"/>
          <w:lang w:val="en-US" w:eastAsia="zh-CN"/>
        </w:rPr>
      </w:pPr>
    </w:p>
    <w:p w14:paraId="6D54A80F" w14:textId="77777777" w:rsidR="00ED3557" w:rsidRDefault="00ED3557" w:rsidP="00ED3557">
      <w:pPr>
        <w:rPr>
          <w:rFonts w:eastAsia="宋体"/>
          <w:lang w:val="en-US" w:eastAsia="zh-CN"/>
        </w:rPr>
      </w:pPr>
    </w:p>
    <w:p w14:paraId="5E64F30F" w14:textId="77777777" w:rsidR="00ED3557" w:rsidRPr="00ED3557" w:rsidRDefault="00ED3557" w:rsidP="00ED3557">
      <w:pPr>
        <w:rPr>
          <w:rFonts w:eastAsia="宋体"/>
          <w:lang w:val="en-US" w:eastAsia="zh-CN"/>
        </w:rPr>
      </w:pPr>
    </w:p>
    <w:p w14:paraId="5B33DACE" w14:textId="2E8D0562" w:rsidR="002049AF" w:rsidRDefault="00E26CF7" w:rsidP="002049AF">
      <w:pPr>
        <w:rPr>
          <w:rFonts w:eastAsia="等线"/>
          <w:lang w:eastAsia="zh-CN"/>
        </w:rPr>
      </w:pPr>
      <w:r>
        <w:rPr>
          <w:rFonts w:eastAsia="等线"/>
          <w:noProof/>
        </w:rPr>
        <w:object w:dxaOrig="10812" w:dyaOrig="14592" w14:anchorId="73145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pt;height:521pt;mso-width-percent:0;mso-height-percent:0;mso-width-percent:0;mso-height-percent:0" o:ole="">
            <v:imagedata r:id="rId11" o:title=""/>
          </v:shape>
          <o:OLEObject Type="Embed" ProgID="Mscgen.Chart" ShapeID="_x0000_i1025" DrawAspect="Content" ObjectID="_1821000921" r:id="rId12"/>
        </w:object>
      </w:r>
    </w:p>
    <w:p w14:paraId="5F69C66D" w14:textId="77777777" w:rsidR="002049AF" w:rsidRDefault="002049AF" w:rsidP="002049AF">
      <w:pPr>
        <w:rPr>
          <w:rFonts w:eastAsia="等线"/>
          <w:lang w:eastAsia="zh-CN"/>
        </w:rPr>
      </w:pPr>
    </w:p>
    <w:p w14:paraId="38C6353A" w14:textId="777ECC7D" w:rsidR="00143856" w:rsidRDefault="00143856" w:rsidP="002049AF">
      <w:pPr>
        <w:rPr>
          <w:rFonts w:eastAsia="等线"/>
          <w:lang w:val="en-US" w:eastAsia="zh-CN"/>
        </w:rPr>
      </w:pPr>
      <w:r>
        <w:rPr>
          <w:rFonts w:eastAsia="等线" w:hint="eastAsia"/>
          <w:lang w:val="en-US" w:eastAsia="zh-CN"/>
        </w:rPr>
        <w:t>When gNB-DU makes LTE Cell Swit</w:t>
      </w:r>
      <w:r w:rsidR="00F44369">
        <w:rPr>
          <w:rFonts w:eastAsia="等线" w:hint="eastAsia"/>
          <w:lang w:val="en-US" w:eastAsia="zh-CN"/>
        </w:rPr>
        <w:t>c</w:t>
      </w:r>
      <w:r>
        <w:rPr>
          <w:rFonts w:eastAsia="等线" w:hint="eastAsia"/>
          <w:lang w:val="en-US" w:eastAsia="zh-CN"/>
        </w:rPr>
        <w:t xml:space="preserve">h Decision, it needs the TA report. According to TS38.300, the TA can be </w:t>
      </w:r>
    </w:p>
    <w:p w14:paraId="03C87B23" w14:textId="77777777" w:rsidR="00143856" w:rsidRPr="00AB1EEE" w:rsidRDefault="00143856" w:rsidP="00143856">
      <w:pPr>
        <w:pBdr>
          <w:top w:val="single" w:sz="4" w:space="1" w:color="auto"/>
          <w:left w:val="single" w:sz="4" w:space="4" w:color="auto"/>
          <w:bottom w:val="single" w:sz="4" w:space="1" w:color="auto"/>
          <w:right w:val="single" w:sz="4" w:space="4" w:color="auto"/>
        </w:pBdr>
      </w:pPr>
      <w:r w:rsidRPr="00AB1EEE">
        <w:t xml:space="preserve">When configured by the network, it is possible to initiate UL TA acquisition (called early TA) procedure of one or multiple cells that are different from the current serving cells. If the cell has the same </w:t>
      </w:r>
      <w:r w:rsidRPr="00AB1EEE">
        <w:rPr>
          <w:lang w:eastAsia="ko-KR"/>
        </w:rPr>
        <w:t>N</w:t>
      </w:r>
      <w:r w:rsidRPr="00AB1EEE">
        <w:rPr>
          <w:vertAlign w:val="subscript"/>
          <w:lang w:eastAsia="ko-KR"/>
        </w:rPr>
        <w:t>TA</w:t>
      </w:r>
      <w:r w:rsidRPr="00AB1EEE">
        <w:t xml:space="preserve"> </w:t>
      </w:r>
      <w:r w:rsidRPr="00AB1EEE">
        <w:rPr>
          <w:lang w:eastAsia="ko-KR"/>
        </w:rPr>
        <w:t>as the current serving cells or N</w:t>
      </w:r>
      <w:r w:rsidRPr="00AB1EEE">
        <w:rPr>
          <w:vertAlign w:val="subscript"/>
          <w:lang w:eastAsia="ko-KR"/>
        </w:rPr>
        <w:t>TA</w:t>
      </w:r>
      <w:r w:rsidRPr="00AB1EEE">
        <w:rPr>
          <w:lang w:eastAsia="ko-KR"/>
        </w:rPr>
        <w:t xml:space="preserve">=0, early TA acquisition procedure is not required. </w:t>
      </w:r>
      <w:r w:rsidRPr="00AB1EEE">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1" w:name="OLE_LINK44"/>
      <w:r w:rsidRPr="00AB1EEE">
        <w:t>gNB-DU</w:t>
      </w:r>
      <w:bookmarkEnd w:id="1"/>
      <w:r w:rsidRPr="00AB1EEE">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4B8E6BA5" w14:textId="695ED7C9" w:rsidR="00143856" w:rsidRDefault="00143856" w:rsidP="002049AF">
      <w:pPr>
        <w:rPr>
          <w:rFonts w:eastAsia="等线"/>
          <w:lang w:eastAsia="zh-CN"/>
        </w:rPr>
      </w:pPr>
      <w:r>
        <w:rPr>
          <w:rFonts w:eastAsia="等线" w:hint="eastAsia"/>
          <w:lang w:eastAsia="zh-CN"/>
        </w:rPr>
        <w:lastRenderedPageBreak/>
        <w:t xml:space="preserve">In current procedure, for the candidate cell, if </w:t>
      </w:r>
      <w:r w:rsidRPr="00AB1EEE">
        <w:rPr>
          <w:lang w:eastAsia="ko-KR"/>
        </w:rPr>
        <w:t>N</w:t>
      </w:r>
      <w:r w:rsidRPr="00AB1EEE">
        <w:rPr>
          <w:vertAlign w:val="subscript"/>
          <w:lang w:eastAsia="ko-KR"/>
        </w:rPr>
        <w:t>TA</w:t>
      </w:r>
      <w:r w:rsidRPr="00AB1EEE">
        <w:rPr>
          <w:lang w:eastAsia="ko-KR"/>
        </w:rPr>
        <w:t>=0</w:t>
      </w:r>
      <w:r>
        <w:rPr>
          <w:rFonts w:hint="eastAsia"/>
          <w:lang w:eastAsia="zh-CN"/>
        </w:rPr>
        <w:t xml:space="preserve"> or </w:t>
      </w:r>
      <w:r w:rsidRPr="00AB1EEE">
        <w:rPr>
          <w:lang w:eastAsia="ko-KR"/>
        </w:rPr>
        <w:t>N</w:t>
      </w:r>
      <w:r w:rsidRPr="00AB1EEE">
        <w:rPr>
          <w:vertAlign w:val="subscript"/>
          <w:lang w:eastAsia="ko-KR"/>
        </w:rPr>
        <w:t>TA</w:t>
      </w:r>
      <w:r>
        <w:rPr>
          <w:rFonts w:hint="eastAsia"/>
          <w:lang w:eastAsia="zh-CN"/>
        </w:rPr>
        <w:t xml:space="preserve"> is same as the serving cell, </w:t>
      </w:r>
      <w:r w:rsidRPr="00AB1EEE">
        <w:rPr>
          <w:lang w:eastAsia="ko-KR"/>
        </w:rPr>
        <w:t>acquisition procedure is not required</w:t>
      </w:r>
      <w:r>
        <w:rPr>
          <w:rFonts w:eastAsia="等线" w:hint="eastAsia"/>
          <w:lang w:eastAsia="zh-CN"/>
        </w:rPr>
        <w:t xml:space="preserve">. Otherwise, </w:t>
      </w:r>
      <w:r w:rsidR="0002787A">
        <w:rPr>
          <w:rFonts w:eastAsia="等线" w:hint="eastAsia"/>
          <w:lang w:eastAsia="zh-CN"/>
        </w:rPr>
        <w:t xml:space="preserve">the early TA </w:t>
      </w:r>
      <w:r w:rsidR="0002787A">
        <w:rPr>
          <w:rFonts w:eastAsia="等线"/>
          <w:lang w:eastAsia="zh-CN"/>
        </w:rPr>
        <w:t>acquisition</w:t>
      </w:r>
      <w:r w:rsidR="0002787A">
        <w:rPr>
          <w:rFonts w:eastAsia="等线" w:hint="eastAsia"/>
          <w:lang w:eastAsia="zh-CN"/>
        </w:rPr>
        <w:t xml:space="preserve"> procedure will be triggered by gNB-DU to UE. And all the cells need to calculate the TA respectively. </w:t>
      </w:r>
    </w:p>
    <w:p w14:paraId="7A5671AD" w14:textId="525493B1" w:rsidR="00143856" w:rsidRDefault="00143856" w:rsidP="002049AF">
      <w:pPr>
        <w:rPr>
          <w:rFonts w:eastAsia="等线"/>
          <w:lang w:val="en-US" w:eastAsia="zh-CN"/>
        </w:rPr>
      </w:pPr>
      <w:r>
        <w:rPr>
          <w:rFonts w:eastAsia="等线" w:hint="eastAsia"/>
          <w:lang w:eastAsia="zh-CN"/>
        </w:rPr>
        <w:t>Another way to get TA is to predicate it on gNB-CU through AI/ML, based on the historical TA measurements</w:t>
      </w:r>
      <w:r w:rsidR="0002787A">
        <w:rPr>
          <w:rFonts w:eastAsia="等线" w:hint="eastAsia"/>
          <w:lang w:eastAsia="zh-CN"/>
        </w:rPr>
        <w:t xml:space="preserve"> gNB-CU collected, and some other information such as the UE trajectory</w:t>
      </w:r>
      <w:r w:rsidR="00F22B69">
        <w:rPr>
          <w:rFonts w:eastAsia="等线" w:hint="eastAsia"/>
          <w:lang w:eastAsia="zh-CN"/>
        </w:rPr>
        <w:t>, UE location information</w:t>
      </w:r>
      <w:r>
        <w:rPr>
          <w:rFonts w:eastAsia="等线" w:hint="eastAsia"/>
          <w:lang w:eastAsia="zh-CN"/>
        </w:rPr>
        <w:t xml:space="preserve">. And </w:t>
      </w:r>
      <w:r>
        <w:rPr>
          <w:rFonts w:eastAsia="等线" w:hint="eastAsia"/>
          <w:lang w:val="en-US" w:eastAsia="zh-CN"/>
        </w:rPr>
        <w:t>gNB-CU can transfer the predication TA measurement to gNB-DU for each candidate cell</w:t>
      </w:r>
      <w:r w:rsidR="00F22B69">
        <w:rPr>
          <w:rFonts w:eastAsia="等线" w:hint="eastAsia"/>
          <w:lang w:val="en-US" w:eastAsia="zh-CN"/>
        </w:rPr>
        <w:t>s</w:t>
      </w:r>
      <w:r>
        <w:rPr>
          <w:rFonts w:eastAsia="等线" w:hint="eastAsia"/>
          <w:lang w:val="en-US" w:eastAsia="zh-CN"/>
        </w:rPr>
        <w:t xml:space="preserve">. </w:t>
      </w:r>
      <w:r w:rsidR="00F22B69">
        <w:rPr>
          <w:rFonts w:eastAsia="等线" w:hint="eastAsia"/>
          <w:lang w:val="en-US" w:eastAsia="zh-CN"/>
        </w:rPr>
        <w:t>Then</w:t>
      </w:r>
      <w:r>
        <w:rPr>
          <w:rFonts w:eastAsia="等线" w:hint="eastAsia"/>
          <w:lang w:val="en-US" w:eastAsia="zh-CN"/>
        </w:rPr>
        <w:t xml:space="preserve"> gNB-DU can use this value to decide which cell </w:t>
      </w:r>
      <w:r w:rsidR="0002787A">
        <w:rPr>
          <w:rFonts w:eastAsia="等线" w:hint="eastAsia"/>
          <w:lang w:val="en-US" w:eastAsia="zh-CN"/>
        </w:rPr>
        <w:t>to</w:t>
      </w:r>
      <w:r>
        <w:rPr>
          <w:rFonts w:eastAsia="等线" w:hint="eastAsia"/>
          <w:lang w:val="en-US" w:eastAsia="zh-CN"/>
        </w:rPr>
        <w:t xml:space="preserve"> switch over to.  </w:t>
      </w:r>
    </w:p>
    <w:p w14:paraId="6C59D33C" w14:textId="7D163E88" w:rsidR="0002787A" w:rsidRDefault="0002787A" w:rsidP="002049AF">
      <w:pPr>
        <w:rPr>
          <w:rFonts w:eastAsia="等线"/>
          <w:lang w:val="en-US" w:eastAsia="zh-CN"/>
        </w:rPr>
      </w:pPr>
      <w:r>
        <w:rPr>
          <w:rFonts w:eastAsia="等线" w:hint="eastAsia"/>
          <w:lang w:val="en-US" w:eastAsia="zh-CN"/>
        </w:rPr>
        <w:t xml:space="preserve">With the predicated TA value for each candidate cells, gNB-DU can decide the target cell quickly, prepare more for the future switchover, and avoid the messages transferred between UE. It can </w:t>
      </w:r>
      <w:r w:rsidR="007E75B7">
        <w:rPr>
          <w:rFonts w:eastAsia="等线"/>
          <w:lang w:val="en-US" w:eastAsia="zh-CN"/>
        </w:rPr>
        <w:t>further</w:t>
      </w:r>
      <w:r>
        <w:rPr>
          <w:rFonts w:eastAsia="等线" w:hint="eastAsia"/>
          <w:lang w:val="en-US" w:eastAsia="zh-CN"/>
        </w:rPr>
        <w:t xml:space="preserve"> improve the efficiency of LTM.</w:t>
      </w:r>
      <w:r w:rsidR="00E07400">
        <w:rPr>
          <w:rFonts w:eastAsia="等线" w:hint="eastAsia"/>
          <w:lang w:val="en-US" w:eastAsia="zh-CN"/>
        </w:rPr>
        <w:t xml:space="preserve"> </w:t>
      </w:r>
    </w:p>
    <w:p w14:paraId="4F1ADB17" w14:textId="11B2C62B" w:rsidR="00E07400" w:rsidRDefault="00E07400" w:rsidP="002049AF">
      <w:pPr>
        <w:rPr>
          <w:rFonts w:eastAsia="等线"/>
          <w:lang w:val="en-US" w:eastAsia="zh-CN"/>
        </w:rPr>
      </w:pPr>
      <w:r>
        <w:rPr>
          <w:rFonts w:eastAsia="等线" w:hint="eastAsia"/>
          <w:lang w:val="en-US" w:eastAsia="zh-CN"/>
        </w:rPr>
        <w:t>And since the TA value is a predicated value, it shall be with a validate time. gNB-DU can use it to select the cell, or use it as an assistant information to decide the cell swit</w:t>
      </w:r>
      <w:r w:rsidR="00F22B69">
        <w:rPr>
          <w:rFonts w:eastAsia="等线" w:hint="eastAsia"/>
          <w:lang w:val="en-US" w:eastAsia="zh-CN"/>
        </w:rPr>
        <w:t>c</w:t>
      </w:r>
      <w:r>
        <w:rPr>
          <w:rFonts w:eastAsia="等线" w:hint="eastAsia"/>
          <w:lang w:val="en-US" w:eastAsia="zh-CN"/>
        </w:rPr>
        <w:t xml:space="preserve">hover. The early TA acquisition procedure may still be triggered, up to the implementation of gNB-DU. </w:t>
      </w:r>
    </w:p>
    <w:p w14:paraId="7C10A86F" w14:textId="14C4DFD9" w:rsidR="00ED3557" w:rsidRPr="00853F13" w:rsidRDefault="00853F13" w:rsidP="002049AF">
      <w:pPr>
        <w:rPr>
          <w:rFonts w:eastAsia="等线"/>
          <w:lang w:val="en-US" w:eastAsia="zh-CN"/>
        </w:rPr>
      </w:pPr>
      <w:r w:rsidRPr="00853F13">
        <w:rPr>
          <w:rFonts w:eastAsia="等线" w:hint="eastAsia"/>
          <w:lang w:val="en-US" w:eastAsia="zh-CN"/>
        </w:rPr>
        <w:t xml:space="preserve">So the following </w:t>
      </w:r>
      <w:r w:rsidR="00ED3557" w:rsidRPr="00853F13">
        <w:rPr>
          <w:rFonts w:eastAsia="等线" w:hint="eastAsia"/>
          <w:lang w:val="en-US" w:eastAsia="zh-CN"/>
        </w:rPr>
        <w:t>Output</w:t>
      </w:r>
      <w:r w:rsidRPr="00853F13">
        <w:rPr>
          <w:rFonts w:eastAsia="等线" w:hint="eastAsia"/>
          <w:lang w:val="en-US" w:eastAsia="zh-CN"/>
        </w:rPr>
        <w:t xml:space="preserve"> shall be considered as AI/ML based intra-CU LTM enhancement</w:t>
      </w:r>
      <w:r w:rsidR="00ED3557" w:rsidRPr="00853F13">
        <w:rPr>
          <w:rFonts w:eastAsia="等线" w:hint="eastAsia"/>
          <w:lang w:val="en-US" w:eastAsia="zh-CN"/>
        </w:rPr>
        <w:t>：</w:t>
      </w:r>
    </w:p>
    <w:p w14:paraId="58C15A36" w14:textId="7E0DA3D4" w:rsidR="00F5723B" w:rsidRDefault="00F5723B" w:rsidP="00F5723B">
      <w:pPr>
        <w:pStyle w:val="ListParagraph"/>
        <w:numPr>
          <w:ilvl w:val="0"/>
          <w:numId w:val="34"/>
        </w:numPr>
        <w:ind w:firstLineChars="0"/>
        <w:rPr>
          <w:rFonts w:eastAsia="等线"/>
          <w:lang w:val="en-US" w:eastAsia="zh-CN"/>
        </w:rPr>
      </w:pPr>
      <w:r w:rsidRPr="00F5723B">
        <w:rPr>
          <w:rFonts w:eastAsia="等线" w:hint="eastAsia"/>
          <w:lang w:val="en-US" w:eastAsia="zh-CN"/>
        </w:rPr>
        <w:t>Predicated TA value for each candidate cells</w:t>
      </w:r>
    </w:p>
    <w:p w14:paraId="250AEAC6" w14:textId="50C41468" w:rsidR="00853F13" w:rsidRPr="00102190" w:rsidRDefault="00143856" w:rsidP="00774138">
      <w:pPr>
        <w:rPr>
          <w:rFonts w:eastAsia="等线"/>
          <w:b/>
          <w:bCs/>
          <w:lang w:val="en-US" w:eastAsia="zh-CN"/>
        </w:rPr>
      </w:pPr>
      <w:r w:rsidRPr="00143856">
        <w:rPr>
          <w:rFonts w:eastAsia="等线" w:hint="eastAsia"/>
          <w:b/>
          <w:bCs/>
          <w:lang w:val="en-US" w:eastAsia="zh-CN"/>
        </w:rPr>
        <w:t xml:space="preserve">Proposal 1: </w:t>
      </w:r>
      <w:r w:rsidR="005306FF">
        <w:rPr>
          <w:rFonts w:eastAsia="等线" w:hint="eastAsia"/>
          <w:b/>
          <w:bCs/>
          <w:lang w:val="en-US" w:eastAsia="zh-CN"/>
        </w:rPr>
        <w:t>For intra-DU LTM, it is suggested to introduce predicated TA value</w:t>
      </w:r>
      <w:r w:rsidR="00774138">
        <w:rPr>
          <w:rFonts w:eastAsia="等线" w:hint="eastAsia"/>
          <w:b/>
          <w:bCs/>
          <w:lang w:val="en-US" w:eastAsia="zh-CN"/>
        </w:rPr>
        <w:t xml:space="preserve"> </w:t>
      </w:r>
      <w:r w:rsidR="005306FF">
        <w:rPr>
          <w:rFonts w:eastAsia="等线" w:hint="eastAsia"/>
          <w:b/>
          <w:bCs/>
          <w:lang w:val="en-US" w:eastAsia="zh-CN"/>
        </w:rPr>
        <w:t xml:space="preserve">for each candidate cells as the output of AI/ML model. </w:t>
      </w:r>
      <w:r w:rsidR="00E07400">
        <w:rPr>
          <w:rFonts w:eastAsia="等线" w:hint="eastAsia"/>
          <w:b/>
          <w:bCs/>
          <w:lang w:val="en-US" w:eastAsia="zh-CN"/>
        </w:rPr>
        <w:t xml:space="preserve">The predicated TA value can be used by gNB-DU to decide a cell switch over, or as assistance information to decide a cell switch over. </w:t>
      </w:r>
    </w:p>
    <w:p w14:paraId="5FAC60AD" w14:textId="0B80BB9F" w:rsidR="007E75B7" w:rsidRDefault="0002787A" w:rsidP="002049AF">
      <w:pPr>
        <w:rPr>
          <w:lang w:eastAsia="zh-CN"/>
        </w:rPr>
      </w:pPr>
      <w:r w:rsidRPr="0002787A">
        <w:rPr>
          <w:rFonts w:eastAsia="等线" w:hint="eastAsia"/>
          <w:lang w:val="en-US" w:eastAsia="zh-CN"/>
        </w:rPr>
        <w:t>And for intra-DU swit</w:t>
      </w:r>
      <w:r w:rsidR="00DE161C">
        <w:rPr>
          <w:rFonts w:eastAsia="等线" w:hint="eastAsia"/>
          <w:lang w:val="en-US" w:eastAsia="zh-CN"/>
        </w:rPr>
        <w:t>c</w:t>
      </w:r>
      <w:r w:rsidRPr="0002787A">
        <w:rPr>
          <w:rFonts w:eastAsia="等线" w:hint="eastAsia"/>
          <w:lang w:val="en-US" w:eastAsia="zh-CN"/>
        </w:rPr>
        <w:t>h</w:t>
      </w:r>
      <w:r w:rsidR="007E75B7">
        <w:rPr>
          <w:rFonts w:eastAsia="等线" w:hint="eastAsia"/>
          <w:lang w:val="en-US" w:eastAsia="zh-CN"/>
        </w:rPr>
        <w:t xml:space="preserve"> </w:t>
      </w:r>
      <w:r w:rsidRPr="0002787A">
        <w:rPr>
          <w:rFonts w:eastAsia="等线" w:hint="eastAsia"/>
          <w:lang w:val="en-US" w:eastAsia="zh-CN"/>
        </w:rPr>
        <w:t xml:space="preserve">over, </w:t>
      </w:r>
      <w:r w:rsidR="007E75B7">
        <w:rPr>
          <w:rFonts w:eastAsia="等线" w:hint="eastAsia"/>
          <w:lang w:val="en-US" w:eastAsia="zh-CN"/>
        </w:rPr>
        <w:t xml:space="preserve">if early TA acquisition is triggered, </w:t>
      </w:r>
      <w:r w:rsidR="007E75B7" w:rsidRPr="00AB1EEE">
        <w:t xml:space="preserve">the gNB/gNB-DU to which the candidate cell belongs calculates the TA value </w:t>
      </w:r>
      <w:r w:rsidR="007E75B7">
        <w:rPr>
          <w:rFonts w:hint="eastAsia"/>
          <w:lang w:eastAsia="zh-CN"/>
        </w:rPr>
        <w:t>and make LTE Cell Switch Decision. However, if gNB-</w:t>
      </w:r>
      <w:r w:rsidR="00102190">
        <w:rPr>
          <w:rFonts w:hint="eastAsia"/>
          <w:lang w:eastAsia="zh-CN"/>
        </w:rPr>
        <w:t>C</w:t>
      </w:r>
      <w:r w:rsidR="007E75B7">
        <w:rPr>
          <w:rFonts w:hint="eastAsia"/>
          <w:lang w:eastAsia="zh-CN"/>
        </w:rPr>
        <w:t xml:space="preserve">U can report </w:t>
      </w:r>
      <w:r w:rsidR="00102190">
        <w:rPr>
          <w:rFonts w:hint="eastAsia"/>
          <w:lang w:eastAsia="zh-CN"/>
        </w:rPr>
        <w:t>get</w:t>
      </w:r>
      <w:r w:rsidR="007E75B7">
        <w:rPr>
          <w:rFonts w:hint="eastAsia"/>
          <w:lang w:eastAsia="zh-CN"/>
        </w:rPr>
        <w:t xml:space="preserve"> TA value </w:t>
      </w:r>
      <w:r w:rsidR="00102190">
        <w:rPr>
          <w:rFonts w:hint="eastAsia"/>
          <w:lang w:eastAsia="zh-CN"/>
        </w:rPr>
        <w:t xml:space="preserve">from </w:t>
      </w:r>
      <w:r w:rsidR="007E75B7">
        <w:rPr>
          <w:rFonts w:hint="eastAsia"/>
          <w:lang w:eastAsia="zh-CN"/>
        </w:rPr>
        <w:t>gNB-</w:t>
      </w:r>
      <w:r w:rsidR="00102190">
        <w:rPr>
          <w:rFonts w:hint="eastAsia"/>
          <w:lang w:eastAsia="zh-CN"/>
        </w:rPr>
        <w:t>D</w:t>
      </w:r>
      <w:r w:rsidR="007E75B7">
        <w:rPr>
          <w:rFonts w:hint="eastAsia"/>
          <w:lang w:eastAsia="zh-CN"/>
        </w:rPr>
        <w:t>U, it can help AI/ML to predicate the future TA, and verify the TA predication.</w:t>
      </w:r>
    </w:p>
    <w:p w14:paraId="35C1970A" w14:textId="60DDD1D0" w:rsidR="00102190" w:rsidRDefault="00102190" w:rsidP="002049AF">
      <w:pPr>
        <w:rPr>
          <w:lang w:eastAsia="zh-CN"/>
        </w:rPr>
      </w:pPr>
      <w:r>
        <w:rPr>
          <w:rFonts w:hint="eastAsia"/>
          <w:lang w:eastAsia="zh-CN"/>
        </w:rPr>
        <w:t xml:space="preserve">So to predicate </w:t>
      </w:r>
      <w:r>
        <w:rPr>
          <w:rFonts w:eastAsia="等线" w:hint="eastAsia"/>
          <w:lang w:val="en-US" w:eastAsia="zh-CN"/>
        </w:rPr>
        <w:t>the TA value for each candidate cells, gNB-CU can use the following information from gNB-DU as input for AI/ML inference model:</w:t>
      </w:r>
    </w:p>
    <w:p w14:paraId="58989D60" w14:textId="599D8FBC" w:rsidR="00102190" w:rsidRDefault="00102190" w:rsidP="00102190">
      <w:pPr>
        <w:pStyle w:val="ListParagraph"/>
        <w:numPr>
          <w:ilvl w:val="0"/>
          <w:numId w:val="33"/>
        </w:numPr>
        <w:ind w:firstLineChars="0"/>
      </w:pPr>
      <w:r>
        <w:rPr>
          <w:lang w:eastAsia="zh-CN"/>
        </w:rPr>
        <w:t>H</w:t>
      </w:r>
      <w:r>
        <w:rPr>
          <w:rFonts w:hint="eastAsia"/>
          <w:lang w:eastAsia="zh-CN"/>
        </w:rPr>
        <w:t xml:space="preserve">istorical </w:t>
      </w:r>
      <w:r w:rsidRPr="00163882">
        <w:rPr>
          <w:rFonts w:hint="eastAsia"/>
          <w:lang w:eastAsia="zh-CN"/>
        </w:rPr>
        <w:t>T</w:t>
      </w:r>
      <w:r w:rsidRPr="00163882">
        <w:rPr>
          <w:rFonts w:hint="eastAsia"/>
        </w:rPr>
        <w:t xml:space="preserve">A value measured </w:t>
      </w:r>
      <w:r>
        <w:rPr>
          <w:rFonts w:hint="eastAsia"/>
          <w:lang w:eastAsia="zh-CN"/>
        </w:rPr>
        <w:t xml:space="preserve">by UE </w:t>
      </w:r>
      <w:r w:rsidRPr="00163882">
        <w:rPr>
          <w:rFonts w:hint="eastAsia"/>
        </w:rPr>
        <w:t>for candidate cells</w:t>
      </w:r>
    </w:p>
    <w:p w14:paraId="5FC9A0CD" w14:textId="00D80031" w:rsidR="00102190" w:rsidRDefault="00102190" w:rsidP="00102190">
      <w:pPr>
        <w:rPr>
          <w:lang w:eastAsia="zh-CN"/>
        </w:rPr>
      </w:pPr>
      <w:r>
        <w:rPr>
          <w:rFonts w:hint="eastAsia"/>
          <w:lang w:eastAsia="zh-CN"/>
        </w:rPr>
        <w:t xml:space="preserve">gNB-CU can also use the local input to predicate TA value as below: </w:t>
      </w:r>
    </w:p>
    <w:p w14:paraId="71DA5D63" w14:textId="77777777" w:rsidR="00102190" w:rsidRDefault="00102190" w:rsidP="00102190">
      <w:pPr>
        <w:pStyle w:val="ListParagraph"/>
        <w:numPr>
          <w:ilvl w:val="0"/>
          <w:numId w:val="33"/>
        </w:numPr>
        <w:ind w:firstLineChars="0"/>
      </w:pPr>
      <w:r>
        <w:rPr>
          <w:rFonts w:hint="eastAsia"/>
          <w:lang w:eastAsia="zh-CN"/>
        </w:rPr>
        <w:t>UE trajectory predication</w:t>
      </w:r>
    </w:p>
    <w:p w14:paraId="3022C0CC" w14:textId="03C3067C" w:rsidR="002C293E" w:rsidRPr="00F619EA" w:rsidRDefault="00102190" w:rsidP="00F619EA">
      <w:pPr>
        <w:pStyle w:val="ListParagraph"/>
        <w:numPr>
          <w:ilvl w:val="0"/>
          <w:numId w:val="33"/>
        </w:numPr>
        <w:ind w:firstLineChars="0"/>
        <w:rPr>
          <w:rFonts w:hint="eastAsia"/>
        </w:rPr>
      </w:pPr>
      <w:r>
        <w:rPr>
          <w:rFonts w:hint="eastAsia"/>
          <w:lang w:eastAsia="zh-CN"/>
        </w:rPr>
        <w:t xml:space="preserve">UE location predication, this location includes the geo, coordination information, not the same granularity as UE trajectory to cells, gNB </w:t>
      </w:r>
      <w:r>
        <w:rPr>
          <w:lang w:eastAsia="zh-CN"/>
        </w:rPr>
        <w:t>can</w:t>
      </w:r>
      <w:r>
        <w:rPr>
          <w:rFonts w:hint="eastAsia"/>
          <w:lang w:eastAsia="zh-CN"/>
        </w:rPr>
        <w:t xml:space="preserve"> use the location to predicate TA value from UE to each candidate cells</w:t>
      </w:r>
    </w:p>
    <w:p w14:paraId="62642C87" w14:textId="476CFDAF" w:rsidR="00F5754E" w:rsidRDefault="007E75B7" w:rsidP="002049AF">
      <w:pPr>
        <w:rPr>
          <w:b/>
          <w:bCs/>
          <w:lang w:eastAsia="zh-CN"/>
        </w:rPr>
      </w:pPr>
      <w:r w:rsidRPr="007E75B7">
        <w:rPr>
          <w:rFonts w:hint="eastAsia"/>
          <w:b/>
          <w:bCs/>
          <w:lang w:eastAsia="zh-CN"/>
        </w:rPr>
        <w:t xml:space="preserve">Proposal </w:t>
      </w:r>
      <w:r w:rsidR="00F5754E">
        <w:rPr>
          <w:rFonts w:hint="eastAsia"/>
          <w:b/>
          <w:bCs/>
          <w:lang w:eastAsia="zh-CN"/>
        </w:rPr>
        <w:t>2</w:t>
      </w:r>
      <w:r w:rsidRPr="007E75B7">
        <w:rPr>
          <w:rFonts w:hint="eastAsia"/>
          <w:b/>
          <w:bCs/>
          <w:lang w:eastAsia="zh-CN"/>
        </w:rPr>
        <w:t xml:space="preserve">: </w:t>
      </w:r>
      <w:r>
        <w:rPr>
          <w:rFonts w:eastAsia="等线" w:hint="eastAsia"/>
          <w:b/>
          <w:bCs/>
          <w:lang w:val="en-US" w:eastAsia="zh-CN"/>
        </w:rPr>
        <w:t xml:space="preserve">In intra-DU LTM, </w:t>
      </w:r>
      <w:r w:rsidR="00F5754E">
        <w:rPr>
          <w:rFonts w:hint="eastAsia"/>
          <w:b/>
          <w:bCs/>
          <w:lang w:eastAsia="zh-CN"/>
        </w:rPr>
        <w:t>it is suggested to use the local information such as UE trajectory predication and UE location predication as input to predicate the TA value in AI/ML model.</w:t>
      </w:r>
    </w:p>
    <w:p w14:paraId="55FFF7F5" w14:textId="7DD47E6E" w:rsidR="007E75B7" w:rsidRPr="007E75B7" w:rsidRDefault="00F5754E" w:rsidP="002049AF">
      <w:pPr>
        <w:rPr>
          <w:b/>
          <w:bCs/>
          <w:lang w:eastAsia="zh-CN"/>
        </w:rPr>
      </w:pPr>
      <w:r>
        <w:rPr>
          <w:rFonts w:hint="eastAsia"/>
          <w:b/>
          <w:bCs/>
          <w:lang w:eastAsia="zh-CN"/>
        </w:rPr>
        <w:t>Proposal 3: In intra-DU LTE, it is also suggested to use the historical TA value measured by UE for all the candidate cells as input to predicate the TA value in AI/ML model.</w:t>
      </w:r>
      <w:r w:rsidR="007E75B7">
        <w:rPr>
          <w:rFonts w:hint="eastAsia"/>
          <w:b/>
          <w:bCs/>
          <w:lang w:eastAsia="zh-CN"/>
        </w:rPr>
        <w:t xml:space="preserve"> </w:t>
      </w:r>
    </w:p>
    <w:p w14:paraId="71A67B80" w14:textId="06D9C924" w:rsidR="002049AF" w:rsidRDefault="00102190" w:rsidP="002049AF">
      <w:pPr>
        <w:rPr>
          <w:rFonts w:eastAsia="等线"/>
          <w:lang w:val="en-US" w:eastAsia="zh-CN"/>
        </w:rPr>
      </w:pPr>
      <w:r>
        <w:rPr>
          <w:rFonts w:eastAsia="等线" w:hint="eastAsia"/>
          <w:lang w:val="en-US" w:eastAsia="zh-CN"/>
        </w:rPr>
        <w:t xml:space="preserve">And after cell switch over, it is better to provide the feedback information back to AI/ML model for verification and evaluation: </w:t>
      </w:r>
    </w:p>
    <w:p w14:paraId="59E4E1BA" w14:textId="097C87CF" w:rsidR="00163882" w:rsidRDefault="00163882" w:rsidP="00163882">
      <w:pPr>
        <w:pStyle w:val="ListParagraph"/>
        <w:numPr>
          <w:ilvl w:val="0"/>
          <w:numId w:val="32"/>
        </w:numPr>
        <w:ind w:firstLineChars="0"/>
        <w:rPr>
          <w:rFonts w:eastAsia="等线"/>
          <w:lang w:val="en-US" w:eastAsia="zh-CN"/>
        </w:rPr>
      </w:pPr>
      <w:r>
        <w:rPr>
          <w:rFonts w:eastAsia="等线" w:hint="eastAsia"/>
          <w:lang w:val="en-US" w:eastAsia="zh-CN"/>
        </w:rPr>
        <w:t>UE performance</w:t>
      </w:r>
    </w:p>
    <w:p w14:paraId="6CF19EB4" w14:textId="79DA8998" w:rsidR="0056446C" w:rsidRDefault="000A688D" w:rsidP="0056446C">
      <w:pPr>
        <w:pStyle w:val="ListParagraph"/>
        <w:numPr>
          <w:ilvl w:val="0"/>
          <w:numId w:val="32"/>
        </w:numPr>
        <w:ind w:firstLineChars="0"/>
        <w:rPr>
          <w:rFonts w:eastAsia="等线"/>
          <w:lang w:val="en-US" w:eastAsia="zh-CN"/>
        </w:rPr>
      </w:pPr>
      <w:r>
        <w:rPr>
          <w:rFonts w:eastAsia="等线" w:hint="eastAsia"/>
          <w:lang w:val="en-US" w:eastAsia="zh-CN"/>
        </w:rPr>
        <w:t xml:space="preserve">Cell </w:t>
      </w:r>
      <w:r w:rsidR="0056446C">
        <w:rPr>
          <w:rFonts w:eastAsia="等线" w:hint="eastAsia"/>
          <w:lang w:val="en-US" w:eastAsia="zh-CN"/>
        </w:rPr>
        <w:t>s</w:t>
      </w:r>
      <w:r>
        <w:rPr>
          <w:rFonts w:eastAsia="等线" w:hint="eastAsia"/>
          <w:lang w:val="en-US" w:eastAsia="zh-CN"/>
        </w:rPr>
        <w:t>wit</w:t>
      </w:r>
      <w:r w:rsidR="00853F13">
        <w:rPr>
          <w:rFonts w:eastAsia="等线" w:hint="eastAsia"/>
          <w:lang w:val="en-US" w:eastAsia="zh-CN"/>
        </w:rPr>
        <w:t>c</w:t>
      </w:r>
      <w:r>
        <w:rPr>
          <w:rFonts w:eastAsia="等线" w:hint="eastAsia"/>
          <w:lang w:val="en-US" w:eastAsia="zh-CN"/>
        </w:rPr>
        <w:t>h over time</w:t>
      </w:r>
    </w:p>
    <w:p w14:paraId="42694F89" w14:textId="11F3494E" w:rsidR="0056446C" w:rsidRPr="0056446C" w:rsidRDefault="00102190" w:rsidP="0056446C">
      <w:pPr>
        <w:pStyle w:val="ListParagraph"/>
        <w:numPr>
          <w:ilvl w:val="0"/>
          <w:numId w:val="32"/>
        </w:numPr>
        <w:ind w:firstLineChars="0"/>
        <w:rPr>
          <w:rFonts w:eastAsia="等线"/>
          <w:lang w:val="en-US" w:eastAsia="zh-CN"/>
        </w:rPr>
      </w:pPr>
      <w:r>
        <w:rPr>
          <w:rFonts w:eastAsia="等线" w:hint="eastAsia"/>
          <w:lang w:val="en-US" w:eastAsia="zh-CN"/>
        </w:rPr>
        <w:t>TA value measured by UE for target cell and other candidate cells</w:t>
      </w:r>
    </w:p>
    <w:p w14:paraId="76BBEDCA" w14:textId="44976DF0" w:rsidR="002049AF" w:rsidRDefault="00143856" w:rsidP="002049AF">
      <w:pPr>
        <w:rPr>
          <w:rFonts w:eastAsia="等线"/>
          <w:b/>
          <w:bCs/>
          <w:lang w:val="en-US" w:eastAsia="zh-CN"/>
        </w:rPr>
      </w:pPr>
      <w:r w:rsidRPr="00143856">
        <w:rPr>
          <w:rFonts w:eastAsia="等线" w:hint="eastAsia"/>
          <w:b/>
          <w:bCs/>
          <w:lang w:val="en-US" w:eastAsia="zh-CN"/>
        </w:rPr>
        <w:t xml:space="preserve">Proposal </w:t>
      </w:r>
      <w:r w:rsidR="00A4409A">
        <w:rPr>
          <w:rFonts w:eastAsia="等线" w:hint="eastAsia"/>
          <w:b/>
          <w:bCs/>
          <w:lang w:val="en-US" w:eastAsia="zh-CN"/>
        </w:rPr>
        <w:t>4</w:t>
      </w:r>
      <w:r w:rsidRPr="00143856">
        <w:rPr>
          <w:rFonts w:eastAsia="等线" w:hint="eastAsia"/>
          <w:b/>
          <w:bCs/>
          <w:lang w:val="en-US" w:eastAsia="zh-CN"/>
        </w:rPr>
        <w:t xml:space="preserve">: </w:t>
      </w:r>
      <w:r w:rsidR="007E75B7">
        <w:rPr>
          <w:rFonts w:eastAsia="等线" w:hint="eastAsia"/>
          <w:b/>
          <w:bCs/>
          <w:lang w:val="en-US" w:eastAsia="zh-CN"/>
        </w:rPr>
        <w:t>In intra-DU LTM, it is suggested to i</w:t>
      </w:r>
      <w:r w:rsidRPr="00143856">
        <w:rPr>
          <w:rFonts w:eastAsia="等线" w:hint="eastAsia"/>
          <w:b/>
          <w:bCs/>
          <w:lang w:val="en-US" w:eastAsia="zh-CN"/>
        </w:rPr>
        <w:t xml:space="preserve">ntroduce </w:t>
      </w:r>
      <w:r w:rsidR="00102190">
        <w:rPr>
          <w:rFonts w:eastAsia="等线" w:hint="eastAsia"/>
          <w:b/>
          <w:bCs/>
          <w:lang w:val="en-US" w:eastAsia="zh-CN"/>
        </w:rPr>
        <w:t xml:space="preserve">the following feedback information for AI/ML model: </w:t>
      </w:r>
    </w:p>
    <w:p w14:paraId="76E2D169" w14:textId="77777777" w:rsidR="00102190" w:rsidRPr="00A4409A" w:rsidRDefault="00102190" w:rsidP="00102190">
      <w:pPr>
        <w:pStyle w:val="ListParagraph"/>
        <w:numPr>
          <w:ilvl w:val="0"/>
          <w:numId w:val="32"/>
        </w:numPr>
        <w:ind w:firstLineChars="0"/>
        <w:rPr>
          <w:rFonts w:eastAsia="等线"/>
          <w:b/>
          <w:bCs/>
          <w:lang w:val="en-US" w:eastAsia="zh-CN"/>
        </w:rPr>
      </w:pPr>
      <w:r w:rsidRPr="00A4409A">
        <w:rPr>
          <w:rFonts w:eastAsia="等线" w:hint="eastAsia"/>
          <w:b/>
          <w:bCs/>
          <w:lang w:val="en-US" w:eastAsia="zh-CN"/>
        </w:rPr>
        <w:t>UE performance</w:t>
      </w:r>
    </w:p>
    <w:p w14:paraId="7688B196" w14:textId="77777777" w:rsidR="00102190" w:rsidRPr="00A4409A" w:rsidRDefault="00102190" w:rsidP="00102190">
      <w:pPr>
        <w:pStyle w:val="ListParagraph"/>
        <w:numPr>
          <w:ilvl w:val="0"/>
          <w:numId w:val="32"/>
        </w:numPr>
        <w:ind w:firstLineChars="0"/>
        <w:rPr>
          <w:rFonts w:eastAsia="等线"/>
          <w:b/>
          <w:bCs/>
          <w:lang w:val="en-US" w:eastAsia="zh-CN"/>
        </w:rPr>
      </w:pPr>
      <w:r w:rsidRPr="00A4409A">
        <w:rPr>
          <w:rFonts w:eastAsia="等线" w:hint="eastAsia"/>
          <w:b/>
          <w:bCs/>
          <w:lang w:val="en-US" w:eastAsia="zh-CN"/>
        </w:rPr>
        <w:t>Cell switch over time</w:t>
      </w:r>
    </w:p>
    <w:p w14:paraId="7511BEDA" w14:textId="020B2CAC" w:rsidR="00102190" w:rsidRPr="00A4409A" w:rsidRDefault="00102190" w:rsidP="00102190">
      <w:pPr>
        <w:pStyle w:val="ListParagraph"/>
        <w:numPr>
          <w:ilvl w:val="0"/>
          <w:numId w:val="32"/>
        </w:numPr>
        <w:ind w:firstLineChars="0"/>
        <w:rPr>
          <w:rFonts w:eastAsia="等线"/>
          <w:b/>
          <w:bCs/>
          <w:lang w:val="en-US" w:eastAsia="zh-CN"/>
        </w:rPr>
      </w:pPr>
      <w:r w:rsidRPr="00A4409A">
        <w:rPr>
          <w:rFonts w:eastAsia="等线" w:hint="eastAsia"/>
          <w:b/>
          <w:bCs/>
          <w:lang w:val="en-US" w:eastAsia="zh-CN"/>
        </w:rPr>
        <w:t>TA value measured by UE for ta</w:t>
      </w:r>
      <w:r w:rsidR="00F22B69">
        <w:rPr>
          <w:rFonts w:eastAsia="等线" w:hint="eastAsia"/>
          <w:b/>
          <w:bCs/>
          <w:lang w:val="en-US" w:eastAsia="zh-CN"/>
        </w:rPr>
        <w:t>r</w:t>
      </w:r>
      <w:r w:rsidRPr="00A4409A">
        <w:rPr>
          <w:rFonts w:eastAsia="等线" w:hint="eastAsia"/>
          <w:b/>
          <w:bCs/>
          <w:lang w:val="en-US" w:eastAsia="zh-CN"/>
        </w:rPr>
        <w:t>get cell and candidate cells</w:t>
      </w:r>
    </w:p>
    <w:p w14:paraId="0882E732" w14:textId="0DC17A3E" w:rsidR="00A51E33" w:rsidRPr="00102190" w:rsidRDefault="00102190" w:rsidP="00102190">
      <w:pPr>
        <w:pStyle w:val="Heading2"/>
        <w:ind w:left="0" w:firstLine="0"/>
        <w:rPr>
          <w:rFonts w:eastAsiaTheme="minorEastAsia"/>
          <w:lang w:val="en-US" w:eastAsia="zh-CN"/>
        </w:rPr>
      </w:pPr>
      <w:r>
        <w:rPr>
          <w:rFonts w:eastAsiaTheme="minorEastAsia" w:hint="eastAsia"/>
          <w:lang w:val="en-US" w:eastAsia="zh-CN"/>
        </w:rPr>
        <w:lastRenderedPageBreak/>
        <w:t xml:space="preserve">2.2 </w:t>
      </w:r>
      <w:r w:rsidR="00A51E33" w:rsidRPr="00102190">
        <w:rPr>
          <w:rFonts w:eastAsiaTheme="minorEastAsia" w:hint="eastAsia"/>
          <w:lang w:val="en-US" w:eastAsia="zh-CN"/>
        </w:rPr>
        <w:t>Inter-DU LTM</w:t>
      </w:r>
    </w:p>
    <w:p w14:paraId="22EDC518" w14:textId="3D11340E" w:rsidR="002049AF" w:rsidRPr="002049AF" w:rsidRDefault="00E26CF7" w:rsidP="002049AF">
      <w:pPr>
        <w:rPr>
          <w:color w:val="000000" w:themeColor="text1"/>
          <w:lang w:eastAsia="zh-CN"/>
        </w:rPr>
      </w:pPr>
      <w:r>
        <w:rPr>
          <w:noProof/>
        </w:rPr>
        <w:object w:dxaOrig="11328" w:dyaOrig="17352" w14:anchorId="5806D6F6">
          <v:shape id="_x0000_i1026" type="#_x0000_t75" alt="" style="width:441.75pt;height:675pt;mso-width-percent:0;mso-height-percent:0;mso-width-percent:0;mso-height-percent:0" o:ole="">
            <v:imagedata r:id="rId13" o:title=""/>
          </v:shape>
          <o:OLEObject Type="Embed" ProgID="Mscgen.Chart" ShapeID="_x0000_i1026" DrawAspect="Content" ObjectID="_1821000922" r:id="rId14"/>
        </w:object>
      </w:r>
    </w:p>
    <w:p w14:paraId="7752ADAE" w14:textId="2EFDE231" w:rsidR="000E4880" w:rsidRDefault="000E4880" w:rsidP="000E4880">
      <w:pPr>
        <w:rPr>
          <w:rFonts w:eastAsia="等线"/>
          <w:lang w:val="en-US" w:eastAsia="zh-CN"/>
        </w:rPr>
      </w:pPr>
      <w:r w:rsidRPr="000E4880">
        <w:rPr>
          <w:rFonts w:hint="eastAsia"/>
          <w:color w:val="000000" w:themeColor="text1"/>
          <w:lang w:eastAsia="zh-CN"/>
        </w:rPr>
        <w:lastRenderedPageBreak/>
        <w:t>The inter-DU</w:t>
      </w:r>
      <w:r>
        <w:rPr>
          <w:rFonts w:hint="eastAsia"/>
          <w:color w:val="000000" w:themeColor="text1"/>
          <w:lang w:eastAsia="zh-CN"/>
        </w:rPr>
        <w:t xml:space="preserve"> LTM</w:t>
      </w:r>
      <w:r w:rsidRPr="000E4880">
        <w:rPr>
          <w:rFonts w:hint="eastAsia"/>
          <w:color w:val="000000" w:themeColor="text1"/>
          <w:lang w:eastAsia="zh-CN"/>
        </w:rPr>
        <w:t xml:space="preserve"> procedures are very similar with</w:t>
      </w:r>
      <w:r>
        <w:rPr>
          <w:rFonts w:hint="eastAsia"/>
          <w:color w:val="000000" w:themeColor="text1"/>
          <w:lang w:eastAsia="zh-CN"/>
        </w:rPr>
        <w:t xml:space="preserve"> intra-DU LTM. So before early TA </w:t>
      </w:r>
      <w:r>
        <w:rPr>
          <w:rFonts w:eastAsia="等线"/>
          <w:lang w:eastAsia="zh-CN"/>
        </w:rPr>
        <w:t>acquisition</w:t>
      </w:r>
      <w:r>
        <w:rPr>
          <w:rFonts w:eastAsia="等线" w:hint="eastAsia"/>
          <w:lang w:eastAsia="zh-CN"/>
        </w:rPr>
        <w:t xml:space="preserve"> </w:t>
      </w:r>
      <w:r>
        <w:rPr>
          <w:rFonts w:hint="eastAsia"/>
          <w:color w:val="000000" w:themeColor="text1"/>
          <w:lang w:eastAsia="zh-CN"/>
        </w:rPr>
        <w:t xml:space="preserve">is triggered, </w:t>
      </w:r>
      <w:r>
        <w:rPr>
          <w:rFonts w:eastAsia="等线" w:hint="eastAsia"/>
          <w:lang w:eastAsia="zh-CN"/>
        </w:rPr>
        <w:t xml:space="preserve">gNB-CU </w:t>
      </w:r>
      <w:r>
        <w:rPr>
          <w:rFonts w:hint="eastAsia"/>
          <w:color w:val="000000" w:themeColor="text1"/>
          <w:lang w:eastAsia="zh-CN"/>
        </w:rPr>
        <w:t xml:space="preserve">can predicate </w:t>
      </w:r>
      <w:r>
        <w:rPr>
          <w:rFonts w:eastAsia="等线" w:hint="eastAsia"/>
          <w:lang w:eastAsia="zh-CN"/>
        </w:rPr>
        <w:t xml:space="preserve">TA through AI/ML, based on the historical TA measurements gNB-CU collected, and some other information such as the UE trajectory. Then </w:t>
      </w:r>
      <w:r>
        <w:rPr>
          <w:rFonts w:eastAsia="等线" w:hint="eastAsia"/>
          <w:lang w:val="en-US" w:eastAsia="zh-CN"/>
        </w:rPr>
        <w:t xml:space="preserve">gNB-CU can transfer the predication TA measurement to gNB-DU for each candidate cell. And gNB-DU can use this value to decide which cell to switch over to.  </w:t>
      </w:r>
    </w:p>
    <w:p w14:paraId="55401F1D" w14:textId="77777777" w:rsidR="000E4880" w:rsidRDefault="000E4880" w:rsidP="000E4880">
      <w:pPr>
        <w:rPr>
          <w:rFonts w:eastAsia="等线"/>
          <w:lang w:val="en-US" w:eastAsia="zh-CN"/>
        </w:rPr>
      </w:pPr>
      <w:r>
        <w:rPr>
          <w:rFonts w:eastAsia="等线" w:hint="eastAsia"/>
          <w:lang w:val="en-US" w:eastAsia="zh-CN"/>
        </w:rPr>
        <w:t xml:space="preserve">With the predicated TA value for each candidate cells, gNB-DU can decide the target cell quickly, prepare more for the future switchover, and avoid the messages transferred between UE. It can </w:t>
      </w:r>
      <w:r>
        <w:rPr>
          <w:rFonts w:eastAsia="等线"/>
          <w:lang w:val="en-US" w:eastAsia="zh-CN"/>
        </w:rPr>
        <w:t>further</w:t>
      </w:r>
      <w:r>
        <w:rPr>
          <w:rFonts w:eastAsia="等线" w:hint="eastAsia"/>
          <w:lang w:val="en-US" w:eastAsia="zh-CN"/>
        </w:rPr>
        <w:t xml:space="preserve"> improve the efficiency of LTM. </w:t>
      </w:r>
    </w:p>
    <w:p w14:paraId="17F6809E" w14:textId="77777777" w:rsidR="000E4880" w:rsidRPr="00143856" w:rsidRDefault="000E4880" w:rsidP="000E4880">
      <w:pPr>
        <w:rPr>
          <w:rFonts w:eastAsia="等线"/>
          <w:lang w:val="en-US" w:eastAsia="zh-CN"/>
        </w:rPr>
      </w:pPr>
      <w:r>
        <w:rPr>
          <w:rFonts w:eastAsia="等线" w:hint="eastAsia"/>
          <w:lang w:val="en-US" w:eastAsia="zh-CN"/>
        </w:rPr>
        <w:t xml:space="preserve">And since the TA value is a predicated value, it shall be with a validate time. gNB-DU can use it to select the cell, or use it as an assistant information to decide the cell swithover. The early TA acquisition procedure may still be triggered, up to the implementation of gNB-DU. </w:t>
      </w:r>
    </w:p>
    <w:p w14:paraId="4C27B56D" w14:textId="2A67E43A" w:rsidR="00AC0CE5" w:rsidRDefault="000E4880" w:rsidP="000E4880">
      <w:pPr>
        <w:rPr>
          <w:lang w:eastAsia="zh-CN"/>
        </w:rPr>
      </w:pPr>
      <w:r w:rsidRPr="0002787A">
        <w:rPr>
          <w:rFonts w:eastAsia="等线" w:hint="eastAsia"/>
          <w:lang w:val="en-US" w:eastAsia="zh-CN"/>
        </w:rPr>
        <w:t>And for intr</w:t>
      </w:r>
      <w:r>
        <w:rPr>
          <w:rFonts w:eastAsia="等线" w:hint="eastAsia"/>
          <w:lang w:val="en-US" w:eastAsia="zh-CN"/>
        </w:rPr>
        <w:t>e</w:t>
      </w:r>
      <w:r w:rsidRPr="0002787A">
        <w:rPr>
          <w:rFonts w:eastAsia="等线" w:hint="eastAsia"/>
          <w:lang w:val="en-US" w:eastAsia="zh-CN"/>
        </w:rPr>
        <w:t>-DU swith</w:t>
      </w:r>
      <w:r>
        <w:rPr>
          <w:rFonts w:eastAsia="等线" w:hint="eastAsia"/>
          <w:lang w:val="en-US" w:eastAsia="zh-CN"/>
        </w:rPr>
        <w:t xml:space="preserve"> </w:t>
      </w:r>
      <w:r w:rsidRPr="0002787A">
        <w:rPr>
          <w:rFonts w:eastAsia="等线" w:hint="eastAsia"/>
          <w:lang w:val="en-US" w:eastAsia="zh-CN"/>
        </w:rPr>
        <w:t xml:space="preserve">over, </w:t>
      </w:r>
      <w:r>
        <w:rPr>
          <w:rFonts w:eastAsia="等线" w:hint="eastAsia"/>
          <w:lang w:val="en-US" w:eastAsia="zh-CN"/>
        </w:rPr>
        <w:t xml:space="preserve">if early TA acquisition is triggered, </w:t>
      </w:r>
      <w:r w:rsidRPr="00AB1EEE">
        <w:t xml:space="preserve">the gNB/gNB-DU to which the candidate cell belongs calculates the TA value </w:t>
      </w:r>
      <w:r>
        <w:rPr>
          <w:rFonts w:hint="eastAsia"/>
          <w:lang w:eastAsia="zh-CN"/>
        </w:rPr>
        <w:t xml:space="preserve">and make LTE Cell Switch Decision. And the source gNB-DU can report the TA value to target gNB-DU through gNB-CU, so in current procedures, gNB-CU can know the TA value to do future predication, or verify its predication. No enhancement here. </w:t>
      </w:r>
    </w:p>
    <w:p w14:paraId="1801F36D" w14:textId="372B32F1" w:rsidR="000E4880" w:rsidRDefault="000E4880" w:rsidP="000E4880">
      <w:pPr>
        <w:rPr>
          <w:rFonts w:eastAsia="等线"/>
          <w:lang w:val="en-US" w:eastAsia="zh-CN"/>
        </w:rPr>
      </w:pPr>
      <w:r>
        <w:rPr>
          <w:rFonts w:eastAsia="等线" w:hint="eastAsia"/>
          <w:lang w:val="en-US" w:eastAsia="zh-CN"/>
        </w:rPr>
        <w:t xml:space="preserve">It is </w:t>
      </w:r>
      <w:r w:rsidR="00AC0CE5">
        <w:rPr>
          <w:rFonts w:eastAsia="等线" w:hint="eastAsia"/>
          <w:lang w:val="en-US" w:eastAsia="zh-CN"/>
        </w:rPr>
        <w:t xml:space="preserve">also </w:t>
      </w:r>
      <w:r>
        <w:rPr>
          <w:rFonts w:eastAsia="等线" w:hint="eastAsia"/>
          <w:lang w:val="en-US" w:eastAsia="zh-CN"/>
        </w:rPr>
        <w:t xml:space="preserve">beneficial to collect UE performance feedback (including DL/UL packet delay and DL/UP packet loss) after cell switch over succeed. And the UE CONTEXT MODIFICATION REQUEST procedures can be reused to initialize the UE performance feedback from DU to CU-UP. </w:t>
      </w:r>
    </w:p>
    <w:p w14:paraId="6A8FC0BE" w14:textId="2DE902A2" w:rsidR="000E4880" w:rsidRDefault="00AC0CE5" w:rsidP="000E4880">
      <w:pPr>
        <w:rPr>
          <w:rFonts w:eastAsia="等线"/>
          <w:b/>
          <w:bCs/>
          <w:lang w:val="en-US" w:eastAsia="zh-CN"/>
        </w:rPr>
      </w:pPr>
      <w:r>
        <w:rPr>
          <w:rFonts w:eastAsia="等线" w:hint="eastAsia"/>
          <w:b/>
          <w:bCs/>
          <w:lang w:val="en-US" w:eastAsia="zh-CN"/>
        </w:rPr>
        <w:t xml:space="preserve">Proposal 5: For inter-DU LTM, </w:t>
      </w:r>
      <w:r w:rsidR="00205D75">
        <w:rPr>
          <w:rFonts w:eastAsia="等线" w:hint="eastAsia"/>
          <w:b/>
          <w:bCs/>
          <w:lang w:val="en-US" w:eastAsia="zh-CN"/>
        </w:rPr>
        <w:t xml:space="preserve">it is suggested to use </w:t>
      </w:r>
      <w:r>
        <w:rPr>
          <w:rFonts w:eastAsia="等线" w:hint="eastAsia"/>
          <w:b/>
          <w:bCs/>
          <w:lang w:val="en-US" w:eastAsia="zh-CN"/>
        </w:rPr>
        <w:t xml:space="preserve">the </w:t>
      </w:r>
      <w:r w:rsidR="00205D75">
        <w:rPr>
          <w:rFonts w:eastAsia="等线" w:hint="eastAsia"/>
          <w:b/>
          <w:bCs/>
          <w:lang w:val="en-US" w:eastAsia="zh-CN"/>
        </w:rPr>
        <w:t xml:space="preserve">same </w:t>
      </w:r>
      <w:r>
        <w:rPr>
          <w:rFonts w:eastAsia="等线" w:hint="eastAsia"/>
          <w:b/>
          <w:bCs/>
          <w:lang w:val="en-US" w:eastAsia="zh-CN"/>
        </w:rPr>
        <w:t>input, output and feedback for AI/ML model as intra-DU LTM.</w:t>
      </w:r>
    </w:p>
    <w:p w14:paraId="42258352" w14:textId="6C3E1638" w:rsidR="00AC0CE5" w:rsidRPr="00AC0CE5" w:rsidRDefault="00673F5A" w:rsidP="000E4880">
      <w:pPr>
        <w:rPr>
          <w:rFonts w:eastAsia="等线"/>
          <w:b/>
          <w:bCs/>
          <w:lang w:val="en-US" w:eastAsia="zh-CN"/>
        </w:rPr>
      </w:pPr>
      <w:r>
        <w:rPr>
          <w:rFonts w:eastAsia="等线" w:hint="eastAsia"/>
          <w:b/>
          <w:bCs/>
          <w:lang w:val="en-US" w:eastAsia="zh-CN"/>
        </w:rPr>
        <w:t>Observation 1</w:t>
      </w:r>
      <w:r w:rsidR="00AC0CE5">
        <w:rPr>
          <w:rFonts w:eastAsia="等线" w:hint="eastAsia"/>
          <w:b/>
          <w:bCs/>
          <w:lang w:val="en-US" w:eastAsia="zh-CN"/>
        </w:rPr>
        <w:t xml:space="preserve">: </w:t>
      </w:r>
      <w:r>
        <w:rPr>
          <w:rFonts w:eastAsia="等线" w:hint="eastAsia"/>
          <w:b/>
          <w:bCs/>
          <w:lang w:val="en-US" w:eastAsia="zh-CN"/>
        </w:rPr>
        <w:t xml:space="preserve">Some difference may exist </w:t>
      </w:r>
      <w:r w:rsidR="00AC0CE5">
        <w:rPr>
          <w:rFonts w:eastAsia="等线" w:hint="eastAsia"/>
          <w:b/>
          <w:bCs/>
          <w:lang w:val="en-US" w:eastAsia="zh-CN"/>
        </w:rPr>
        <w:t xml:space="preserve">between inter and intra DU LTM </w:t>
      </w:r>
      <w:r>
        <w:rPr>
          <w:rFonts w:eastAsia="等线" w:hint="eastAsia"/>
          <w:b/>
          <w:bCs/>
          <w:lang w:val="en-US" w:eastAsia="zh-CN"/>
        </w:rPr>
        <w:t xml:space="preserve">procedures that the TA value for target cell and Cell switch over time have already been sent to gNB-CU in current inter-DU procedure. </w:t>
      </w:r>
    </w:p>
    <w:p w14:paraId="5F67F42B" w14:textId="77777777" w:rsidR="00AC0CE5" w:rsidRDefault="00AC0CE5" w:rsidP="000E4880">
      <w:pPr>
        <w:rPr>
          <w:color w:val="000000" w:themeColor="text1"/>
          <w:lang w:eastAsia="zh-CN"/>
        </w:rPr>
      </w:pPr>
    </w:p>
    <w:p w14:paraId="275D79ED" w14:textId="653F04C3" w:rsidR="00A4409A" w:rsidRPr="00A4409A" w:rsidRDefault="00A4409A" w:rsidP="00A4409A">
      <w:pPr>
        <w:pStyle w:val="Heading2"/>
        <w:ind w:left="0" w:firstLine="0"/>
        <w:rPr>
          <w:rFonts w:eastAsiaTheme="minorEastAsia"/>
          <w:lang w:val="en-US" w:eastAsia="zh-CN"/>
        </w:rPr>
      </w:pPr>
      <w:r>
        <w:rPr>
          <w:rFonts w:eastAsiaTheme="minorEastAsia" w:hint="eastAsia"/>
          <w:lang w:val="en-US" w:eastAsia="zh-CN"/>
        </w:rPr>
        <w:t xml:space="preserve">2.3 </w:t>
      </w:r>
      <w:r w:rsidRPr="00A4409A">
        <w:rPr>
          <w:rFonts w:eastAsiaTheme="minorEastAsia"/>
          <w:lang w:val="en-US" w:eastAsia="zh-CN"/>
        </w:rPr>
        <w:t>I</w:t>
      </w:r>
      <w:r w:rsidRPr="00A4409A">
        <w:rPr>
          <w:rFonts w:eastAsiaTheme="minorEastAsia" w:hint="eastAsia"/>
          <w:lang w:val="en-US" w:eastAsia="zh-CN"/>
        </w:rPr>
        <w:t>ntra-CU LTM with gNB-CU-UP change</w:t>
      </w:r>
    </w:p>
    <w:p w14:paraId="10DE29DF" w14:textId="36A88C95" w:rsidR="000E4880" w:rsidRPr="00D8441C" w:rsidRDefault="00D8441C" w:rsidP="00704F36">
      <w:pPr>
        <w:rPr>
          <w:rFonts w:eastAsia="等线"/>
          <w:lang w:val="en-US" w:eastAsia="zh-CN"/>
        </w:rPr>
      </w:pPr>
      <w:r w:rsidRPr="00D8441C">
        <w:rPr>
          <w:rFonts w:eastAsia="等线" w:hint="eastAsia"/>
          <w:lang w:val="en-US" w:eastAsia="zh-CN"/>
        </w:rPr>
        <w:t xml:space="preserve">In TS38.401, also </w:t>
      </w:r>
      <w:r w:rsidRPr="00D8441C">
        <w:rPr>
          <w:rFonts w:eastAsia="等线"/>
          <w:lang w:val="en-US" w:eastAsia="zh-CN"/>
        </w:rPr>
        <w:t>LTM with gNB-CU-UP change</w:t>
      </w:r>
      <w:r>
        <w:rPr>
          <w:rFonts w:eastAsia="等线" w:hint="eastAsia"/>
          <w:lang w:val="en-US" w:eastAsia="zh-CN"/>
        </w:rPr>
        <w:t xml:space="preserve"> procedure is described. However, we don</w:t>
      </w:r>
      <w:r>
        <w:rPr>
          <w:rFonts w:eastAsia="等线"/>
          <w:lang w:val="en-US" w:eastAsia="zh-CN"/>
        </w:rPr>
        <w:t>’</w:t>
      </w:r>
      <w:r>
        <w:rPr>
          <w:rFonts w:eastAsia="等线" w:hint="eastAsia"/>
          <w:lang w:val="en-US" w:eastAsia="zh-CN"/>
        </w:rPr>
        <w:t xml:space="preserve">t think it is a common scenario and introduce extra complexity through E1. So it is suggested to exclude this </w:t>
      </w:r>
      <w:r>
        <w:rPr>
          <w:rFonts w:eastAsia="等线"/>
          <w:lang w:val="en-US" w:eastAsia="zh-CN"/>
        </w:rPr>
        <w:t>scenario</w:t>
      </w:r>
      <w:r>
        <w:rPr>
          <w:rFonts w:eastAsia="等线" w:hint="eastAsia"/>
          <w:lang w:val="en-US" w:eastAsia="zh-CN"/>
        </w:rPr>
        <w:t xml:space="preserve"> in this study.</w:t>
      </w:r>
    </w:p>
    <w:p w14:paraId="20BB37AC" w14:textId="02B521A7" w:rsidR="00A93974" w:rsidRDefault="004C3A77" w:rsidP="00704F36">
      <w:pPr>
        <w:rPr>
          <w:b/>
          <w:bCs/>
          <w:color w:val="000000" w:themeColor="text1"/>
          <w:lang w:eastAsia="zh-CN"/>
        </w:rPr>
      </w:pPr>
      <w:r>
        <w:rPr>
          <w:rFonts w:hint="eastAsia"/>
          <w:b/>
          <w:bCs/>
          <w:color w:val="000000" w:themeColor="text1"/>
          <w:lang w:eastAsia="zh-CN"/>
        </w:rPr>
        <w:t xml:space="preserve">Proposal </w:t>
      </w:r>
      <w:r w:rsidR="00673F5A">
        <w:rPr>
          <w:rFonts w:hint="eastAsia"/>
          <w:b/>
          <w:bCs/>
          <w:color w:val="000000" w:themeColor="text1"/>
          <w:lang w:eastAsia="zh-CN"/>
        </w:rPr>
        <w:t>6</w:t>
      </w:r>
      <w:r>
        <w:rPr>
          <w:rFonts w:hint="eastAsia"/>
          <w:b/>
          <w:bCs/>
          <w:color w:val="000000" w:themeColor="text1"/>
          <w:lang w:eastAsia="zh-CN"/>
        </w:rPr>
        <w:t xml:space="preserve">: </w:t>
      </w:r>
      <w:r w:rsidR="002049AF">
        <w:rPr>
          <w:rFonts w:hint="eastAsia"/>
          <w:b/>
          <w:bCs/>
          <w:color w:val="000000" w:themeColor="text1"/>
          <w:lang w:eastAsia="zh-CN"/>
        </w:rPr>
        <w:t xml:space="preserve">It </w:t>
      </w:r>
      <w:r>
        <w:rPr>
          <w:rFonts w:hint="eastAsia"/>
          <w:b/>
          <w:bCs/>
          <w:color w:val="000000" w:themeColor="text1"/>
          <w:lang w:eastAsia="zh-CN"/>
        </w:rPr>
        <w:t>is suggested</w:t>
      </w:r>
      <w:r w:rsidR="002049AF">
        <w:rPr>
          <w:rFonts w:hint="eastAsia"/>
          <w:b/>
          <w:bCs/>
          <w:color w:val="000000" w:themeColor="text1"/>
          <w:lang w:eastAsia="zh-CN"/>
        </w:rPr>
        <w:t xml:space="preserve"> that </w:t>
      </w:r>
      <w:r w:rsidR="00F22B69">
        <w:rPr>
          <w:rFonts w:hint="eastAsia"/>
          <w:b/>
          <w:bCs/>
          <w:color w:val="000000" w:themeColor="text1"/>
          <w:lang w:eastAsia="zh-CN"/>
        </w:rPr>
        <w:t>gNB-</w:t>
      </w:r>
      <w:r w:rsidR="002049AF">
        <w:rPr>
          <w:rFonts w:hint="eastAsia"/>
          <w:b/>
          <w:bCs/>
          <w:color w:val="000000" w:themeColor="text1"/>
          <w:lang w:eastAsia="zh-CN"/>
        </w:rPr>
        <w:t xml:space="preserve">CU-UP change scenario is out of scope of this SI. </w:t>
      </w:r>
    </w:p>
    <w:p w14:paraId="193B52DB" w14:textId="147E72E9" w:rsidR="002049AF" w:rsidRDefault="002049AF" w:rsidP="00704F36">
      <w:pPr>
        <w:rPr>
          <w:b/>
          <w:bCs/>
          <w:color w:val="000000" w:themeColor="text1"/>
          <w:lang w:eastAsia="zh-CN"/>
        </w:rPr>
      </w:pPr>
    </w:p>
    <w:p w14:paraId="0D65B1E0" w14:textId="77777777" w:rsidR="002049AF" w:rsidRPr="008753F8" w:rsidRDefault="002049AF" w:rsidP="00704F36">
      <w:pPr>
        <w:rPr>
          <w:b/>
          <w:bCs/>
          <w:color w:val="000000" w:themeColor="text1"/>
          <w:lang w:eastAsia="zh-CN"/>
        </w:rPr>
      </w:pPr>
    </w:p>
    <w:p w14:paraId="6A49CDF6" w14:textId="77777777" w:rsidR="003A213F" w:rsidRDefault="003A213F" w:rsidP="003A213F">
      <w:pPr>
        <w:pStyle w:val="Heading1"/>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0C2D35E6"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w:t>
      </w:r>
      <w:r>
        <w:rPr>
          <w:rFonts w:eastAsia="宋体" w:hint="eastAsia"/>
          <w:lang w:eastAsia="zh-CN"/>
        </w:rPr>
        <w:t>AI/ML</w:t>
      </w:r>
      <w:r>
        <w:rPr>
          <w:rFonts w:eastAsia="宋体"/>
          <w:lang w:eastAsia="zh-CN"/>
        </w:rPr>
        <w:t xml:space="preserve"> </w:t>
      </w:r>
      <w:r w:rsidR="004C3A77">
        <w:rPr>
          <w:rFonts w:eastAsia="宋体" w:hint="eastAsia"/>
          <w:lang w:eastAsia="zh-CN"/>
        </w:rPr>
        <w:t>intra-CU LTM</w:t>
      </w:r>
      <w:r w:rsidR="008C4FF6">
        <w:rPr>
          <w:rFonts w:eastAsia="宋体" w:hint="eastAsia"/>
          <w:lang w:eastAsia="zh-CN"/>
        </w:rPr>
        <w:t xml:space="preserve"> use cases</w:t>
      </w:r>
      <w:r>
        <w:rPr>
          <w:rFonts w:eastAsia="宋体"/>
          <w:lang w:eastAsia="zh-CN"/>
        </w:rPr>
        <w:t>, f</w:t>
      </w:r>
      <w:r>
        <w:rPr>
          <w:szCs w:val="22"/>
          <w:lang w:bidi="ar"/>
        </w:rPr>
        <w:t>ollowing proposals are made:</w:t>
      </w:r>
    </w:p>
    <w:p w14:paraId="19223251" w14:textId="4FF10732" w:rsidR="006A7C2A" w:rsidRDefault="006A7C2A" w:rsidP="00753DA0">
      <w:pPr>
        <w:rPr>
          <w:rFonts w:eastAsia="等线"/>
          <w:b/>
          <w:bCs/>
          <w:lang w:val="en-US" w:eastAsia="zh-CN"/>
        </w:rPr>
      </w:pPr>
      <w:r w:rsidRPr="00753DA0">
        <w:rPr>
          <w:rFonts w:eastAsia="等线" w:hint="eastAsia"/>
          <w:b/>
          <w:bCs/>
          <w:lang w:val="en-US" w:eastAsia="zh-CN"/>
        </w:rPr>
        <w:t>Observation 1: Some difference may exist between inter and intra DU LTM procedures that the TA value for target cell and Cell switch over time have already been sent to gNB-CU in current inter-DU procedure.</w:t>
      </w:r>
    </w:p>
    <w:p w14:paraId="4984904F" w14:textId="17C5C4F9" w:rsidR="00753DA0" w:rsidRPr="00102190" w:rsidRDefault="00753DA0" w:rsidP="00753DA0">
      <w:pPr>
        <w:rPr>
          <w:rFonts w:eastAsia="等线"/>
          <w:b/>
          <w:bCs/>
          <w:lang w:val="en-US" w:eastAsia="zh-CN"/>
        </w:rPr>
      </w:pPr>
      <w:r w:rsidRPr="00143856">
        <w:rPr>
          <w:rFonts w:eastAsia="等线" w:hint="eastAsia"/>
          <w:b/>
          <w:bCs/>
          <w:lang w:val="en-US" w:eastAsia="zh-CN"/>
        </w:rPr>
        <w:t xml:space="preserve">Proposal 1: </w:t>
      </w:r>
      <w:r>
        <w:rPr>
          <w:rFonts w:eastAsia="等线" w:hint="eastAsia"/>
          <w:b/>
          <w:bCs/>
          <w:lang w:val="en-US" w:eastAsia="zh-CN"/>
        </w:rPr>
        <w:t xml:space="preserve">For intra-DU LTM, it is suggested to introduce predicated TA value for each candidate cells as the output of AI/ML model. The predicated TA value can be used by gNB-DU to decide a cell switch over, or as assistance information to decide a cell switch over. </w:t>
      </w:r>
    </w:p>
    <w:p w14:paraId="0E2B4419" w14:textId="77777777" w:rsidR="00753DA0" w:rsidRDefault="00753DA0" w:rsidP="00753DA0">
      <w:pPr>
        <w:rPr>
          <w:b/>
          <w:bCs/>
          <w:lang w:eastAsia="zh-CN"/>
        </w:rPr>
      </w:pPr>
      <w:r w:rsidRPr="007E75B7">
        <w:rPr>
          <w:rFonts w:hint="eastAsia"/>
          <w:b/>
          <w:bCs/>
          <w:lang w:eastAsia="zh-CN"/>
        </w:rPr>
        <w:t xml:space="preserve">Proposal </w:t>
      </w:r>
      <w:r>
        <w:rPr>
          <w:rFonts w:hint="eastAsia"/>
          <w:b/>
          <w:bCs/>
          <w:lang w:eastAsia="zh-CN"/>
        </w:rPr>
        <w:t>2</w:t>
      </w:r>
      <w:r w:rsidRPr="007E75B7">
        <w:rPr>
          <w:rFonts w:hint="eastAsia"/>
          <w:b/>
          <w:bCs/>
          <w:lang w:eastAsia="zh-CN"/>
        </w:rPr>
        <w:t xml:space="preserve">: </w:t>
      </w:r>
      <w:r>
        <w:rPr>
          <w:rFonts w:eastAsia="等线" w:hint="eastAsia"/>
          <w:b/>
          <w:bCs/>
          <w:lang w:val="en-US" w:eastAsia="zh-CN"/>
        </w:rPr>
        <w:t xml:space="preserve">In intra-DU LTM, </w:t>
      </w:r>
      <w:r>
        <w:rPr>
          <w:rFonts w:hint="eastAsia"/>
          <w:b/>
          <w:bCs/>
          <w:lang w:eastAsia="zh-CN"/>
        </w:rPr>
        <w:t>it is suggested to use the local information such as UE trajectory predication and UE location predication as input to predicate the TA value in AI/ML model.</w:t>
      </w:r>
    </w:p>
    <w:p w14:paraId="2CE03685" w14:textId="77777777" w:rsidR="00753DA0" w:rsidRPr="007E75B7" w:rsidRDefault="00753DA0" w:rsidP="00753DA0">
      <w:pPr>
        <w:rPr>
          <w:b/>
          <w:bCs/>
          <w:lang w:eastAsia="zh-CN"/>
        </w:rPr>
      </w:pPr>
      <w:r>
        <w:rPr>
          <w:rFonts w:hint="eastAsia"/>
          <w:b/>
          <w:bCs/>
          <w:lang w:eastAsia="zh-CN"/>
        </w:rPr>
        <w:t xml:space="preserve">Proposal 3: In intra-DU LTE, it is also suggested to use the historical TA value measured by UE for all the candidate cells as input to predicate the TA value in AI/ML model. </w:t>
      </w:r>
    </w:p>
    <w:p w14:paraId="72823E93" w14:textId="77777777" w:rsidR="00753DA0" w:rsidRDefault="00753DA0" w:rsidP="00753DA0">
      <w:pPr>
        <w:rPr>
          <w:rFonts w:eastAsia="等线"/>
          <w:b/>
          <w:bCs/>
          <w:lang w:val="en-US" w:eastAsia="zh-CN"/>
        </w:rPr>
      </w:pPr>
      <w:r w:rsidRPr="00143856">
        <w:rPr>
          <w:rFonts w:eastAsia="等线" w:hint="eastAsia"/>
          <w:b/>
          <w:bCs/>
          <w:lang w:val="en-US" w:eastAsia="zh-CN"/>
        </w:rPr>
        <w:t xml:space="preserve">Proposal </w:t>
      </w:r>
      <w:r>
        <w:rPr>
          <w:rFonts w:eastAsia="等线" w:hint="eastAsia"/>
          <w:b/>
          <w:bCs/>
          <w:lang w:val="en-US" w:eastAsia="zh-CN"/>
        </w:rPr>
        <w:t>4</w:t>
      </w:r>
      <w:r w:rsidRPr="00143856">
        <w:rPr>
          <w:rFonts w:eastAsia="等线" w:hint="eastAsia"/>
          <w:b/>
          <w:bCs/>
          <w:lang w:val="en-US" w:eastAsia="zh-CN"/>
        </w:rPr>
        <w:t xml:space="preserve">: </w:t>
      </w:r>
      <w:r>
        <w:rPr>
          <w:rFonts w:eastAsia="等线" w:hint="eastAsia"/>
          <w:b/>
          <w:bCs/>
          <w:lang w:val="en-US" w:eastAsia="zh-CN"/>
        </w:rPr>
        <w:t>In intra-DU LTM, it is suggested to i</w:t>
      </w:r>
      <w:r w:rsidRPr="00143856">
        <w:rPr>
          <w:rFonts w:eastAsia="等线" w:hint="eastAsia"/>
          <w:b/>
          <w:bCs/>
          <w:lang w:val="en-US" w:eastAsia="zh-CN"/>
        </w:rPr>
        <w:t xml:space="preserve">ntroduce </w:t>
      </w:r>
      <w:r>
        <w:rPr>
          <w:rFonts w:eastAsia="等线" w:hint="eastAsia"/>
          <w:b/>
          <w:bCs/>
          <w:lang w:val="en-US" w:eastAsia="zh-CN"/>
        </w:rPr>
        <w:t xml:space="preserve">the following feedback information for AI/ML model: </w:t>
      </w:r>
    </w:p>
    <w:p w14:paraId="09A78E22" w14:textId="77777777" w:rsidR="00753DA0" w:rsidRPr="00A4409A" w:rsidRDefault="00753DA0" w:rsidP="00753DA0">
      <w:pPr>
        <w:pStyle w:val="ListParagraph"/>
        <w:numPr>
          <w:ilvl w:val="0"/>
          <w:numId w:val="32"/>
        </w:numPr>
        <w:ind w:firstLineChars="0"/>
        <w:rPr>
          <w:rFonts w:eastAsia="等线"/>
          <w:b/>
          <w:bCs/>
          <w:lang w:val="en-US" w:eastAsia="zh-CN"/>
        </w:rPr>
      </w:pPr>
      <w:r w:rsidRPr="00A4409A">
        <w:rPr>
          <w:rFonts w:eastAsia="等线" w:hint="eastAsia"/>
          <w:b/>
          <w:bCs/>
          <w:lang w:val="en-US" w:eastAsia="zh-CN"/>
        </w:rPr>
        <w:t>UE performance</w:t>
      </w:r>
    </w:p>
    <w:p w14:paraId="7C046412" w14:textId="77777777" w:rsidR="00753DA0" w:rsidRPr="00A4409A" w:rsidRDefault="00753DA0" w:rsidP="00753DA0">
      <w:pPr>
        <w:pStyle w:val="ListParagraph"/>
        <w:numPr>
          <w:ilvl w:val="0"/>
          <w:numId w:val="32"/>
        </w:numPr>
        <w:ind w:firstLineChars="0"/>
        <w:rPr>
          <w:rFonts w:eastAsia="等线"/>
          <w:b/>
          <w:bCs/>
          <w:lang w:val="en-US" w:eastAsia="zh-CN"/>
        </w:rPr>
      </w:pPr>
      <w:r w:rsidRPr="00A4409A">
        <w:rPr>
          <w:rFonts w:eastAsia="等线" w:hint="eastAsia"/>
          <w:b/>
          <w:bCs/>
          <w:lang w:val="en-US" w:eastAsia="zh-CN"/>
        </w:rPr>
        <w:t>Cell switch over time</w:t>
      </w:r>
    </w:p>
    <w:p w14:paraId="4F800FCF" w14:textId="79D8C288" w:rsidR="00753DA0" w:rsidRPr="00A4409A" w:rsidRDefault="00753DA0" w:rsidP="00753DA0">
      <w:pPr>
        <w:pStyle w:val="ListParagraph"/>
        <w:numPr>
          <w:ilvl w:val="0"/>
          <w:numId w:val="32"/>
        </w:numPr>
        <w:ind w:firstLineChars="0"/>
        <w:rPr>
          <w:rFonts w:eastAsia="等线"/>
          <w:b/>
          <w:bCs/>
          <w:lang w:val="en-US" w:eastAsia="zh-CN"/>
        </w:rPr>
      </w:pPr>
      <w:r w:rsidRPr="00A4409A">
        <w:rPr>
          <w:rFonts w:eastAsia="等线" w:hint="eastAsia"/>
          <w:b/>
          <w:bCs/>
          <w:lang w:val="en-US" w:eastAsia="zh-CN"/>
        </w:rPr>
        <w:t>TA value measured by UE for ta</w:t>
      </w:r>
      <w:r w:rsidR="00F22B69">
        <w:rPr>
          <w:rFonts w:eastAsia="等线" w:hint="eastAsia"/>
          <w:b/>
          <w:bCs/>
          <w:lang w:val="en-US" w:eastAsia="zh-CN"/>
        </w:rPr>
        <w:t>r</w:t>
      </w:r>
      <w:r w:rsidRPr="00A4409A">
        <w:rPr>
          <w:rFonts w:eastAsia="等线" w:hint="eastAsia"/>
          <w:b/>
          <w:bCs/>
          <w:lang w:val="en-US" w:eastAsia="zh-CN"/>
        </w:rPr>
        <w:t>get cell and candidate cells</w:t>
      </w:r>
    </w:p>
    <w:p w14:paraId="58A17A82" w14:textId="6CADE4B9" w:rsidR="00753DA0" w:rsidRDefault="00753DA0" w:rsidP="00753DA0">
      <w:pPr>
        <w:rPr>
          <w:rFonts w:eastAsia="等线"/>
          <w:b/>
          <w:bCs/>
          <w:lang w:val="en-US" w:eastAsia="zh-CN"/>
        </w:rPr>
      </w:pPr>
      <w:r w:rsidRPr="00753DA0">
        <w:rPr>
          <w:rFonts w:eastAsia="等线" w:hint="eastAsia"/>
          <w:b/>
          <w:bCs/>
          <w:lang w:val="en-US" w:eastAsia="zh-CN"/>
        </w:rPr>
        <w:lastRenderedPageBreak/>
        <w:t>Proposal 5: For inter-DU LTM, it is suggested to use the same input, output and feedback for AI/ML model as intra-DU LTM.</w:t>
      </w:r>
    </w:p>
    <w:p w14:paraId="34228457" w14:textId="662C8C0F" w:rsidR="00DE161C" w:rsidRPr="006A7C2A" w:rsidRDefault="00753DA0" w:rsidP="00DE161C">
      <w:pPr>
        <w:rPr>
          <w:rFonts w:eastAsiaTheme="minorEastAsia"/>
          <w:b/>
          <w:bCs/>
          <w:color w:val="000000" w:themeColor="text1"/>
          <w:lang w:eastAsia="zh-CN"/>
        </w:rPr>
      </w:pPr>
      <w:r>
        <w:rPr>
          <w:rFonts w:hint="eastAsia"/>
          <w:b/>
          <w:bCs/>
          <w:color w:val="000000" w:themeColor="text1"/>
          <w:lang w:eastAsia="zh-CN"/>
        </w:rPr>
        <w:t xml:space="preserve">Proposal 6: It is suggested that </w:t>
      </w:r>
      <w:r w:rsidR="00F22B69">
        <w:rPr>
          <w:rFonts w:hint="eastAsia"/>
          <w:b/>
          <w:bCs/>
          <w:color w:val="000000" w:themeColor="text1"/>
          <w:lang w:eastAsia="zh-CN"/>
        </w:rPr>
        <w:t>gNB-</w:t>
      </w:r>
      <w:r>
        <w:rPr>
          <w:rFonts w:hint="eastAsia"/>
          <w:b/>
          <w:bCs/>
          <w:color w:val="000000" w:themeColor="text1"/>
          <w:lang w:eastAsia="zh-CN"/>
        </w:rPr>
        <w:t xml:space="preserve">CU-UP change scenario is out of scope of this SI. </w:t>
      </w:r>
    </w:p>
    <w:p w14:paraId="0D8BDB9E" w14:textId="77777777" w:rsidR="00315F1F" w:rsidRPr="00DE161C" w:rsidRDefault="00315F1F" w:rsidP="00315F1F">
      <w:pPr>
        <w:rPr>
          <w:b/>
          <w:bCs/>
          <w:color w:val="000000" w:themeColor="text1"/>
          <w:lang w:val="en-US" w:eastAsia="zh-CN"/>
        </w:rPr>
      </w:pPr>
    </w:p>
    <w:p w14:paraId="0B66D2DC" w14:textId="434875B5" w:rsidR="003A213F" w:rsidRPr="00A51E33" w:rsidRDefault="003A213F" w:rsidP="00A51E33">
      <w:pPr>
        <w:pStyle w:val="Heading1"/>
        <w:ind w:left="567" w:hanging="567"/>
        <w:rPr>
          <w:rFonts w:eastAsia="宋体" w:cs="Arial"/>
          <w:sz w:val="32"/>
          <w:szCs w:val="32"/>
          <w:lang w:eastAsia="zh-CN"/>
        </w:rPr>
      </w:pPr>
      <w:r w:rsidRPr="00A51E33">
        <w:rPr>
          <w:rFonts w:eastAsia="宋体" w:cs="Arial" w:hint="eastAsia"/>
          <w:sz w:val="32"/>
          <w:szCs w:val="32"/>
          <w:lang w:eastAsia="zh-CN"/>
        </w:rPr>
        <w:t>4</w:t>
      </w:r>
      <w:r w:rsidRPr="00A51E33">
        <w:rPr>
          <w:rFonts w:eastAsia="宋体" w:cs="Arial" w:hint="eastAsia"/>
          <w:sz w:val="32"/>
          <w:szCs w:val="32"/>
          <w:lang w:eastAsia="zh-CN"/>
        </w:rPr>
        <w:tab/>
        <w:t>Reference</w:t>
      </w:r>
    </w:p>
    <w:p w14:paraId="1D945782" w14:textId="75AE64C9" w:rsidR="00D10B4D" w:rsidRDefault="003A213F" w:rsidP="00A51E33">
      <w:pPr>
        <w:pStyle w:val="EX"/>
        <w:ind w:left="566" w:hangingChars="283" w:hanging="566"/>
        <w:jc w:val="both"/>
        <w:rPr>
          <w:lang w:eastAsia="zh-CN"/>
        </w:rPr>
      </w:pPr>
      <w:r>
        <w:rPr>
          <w:rFonts w:hint="eastAsia"/>
          <w:lang w:eastAsia="zh-CN"/>
        </w:rPr>
        <w:t xml:space="preserve">[1] </w:t>
      </w:r>
      <w:bookmarkEnd w:id="0"/>
      <w:r w:rsidR="00D10B4D">
        <w:rPr>
          <w:rFonts w:hint="eastAsia"/>
          <w:lang w:eastAsia="zh-CN"/>
        </w:rPr>
        <w:t xml:space="preserve">RP-252867, </w:t>
      </w:r>
      <w:r w:rsidR="00D10B4D" w:rsidRPr="00D10B4D">
        <w:rPr>
          <w:lang w:eastAsia="zh-CN"/>
        </w:rPr>
        <w:t>Study on Artificial Intelligence (AI)/Machine Learning (ML) for NG-RAN Phase 3</w:t>
      </w:r>
    </w:p>
    <w:p w14:paraId="58EAB3AD" w14:textId="3D0BBBC1" w:rsidR="000E4880" w:rsidRDefault="000E4880" w:rsidP="00A73F5C">
      <w:pPr>
        <w:pStyle w:val="EX"/>
        <w:ind w:left="566" w:hangingChars="283" w:hanging="566"/>
        <w:jc w:val="both"/>
        <w:rPr>
          <w:lang w:eastAsia="zh-CN"/>
        </w:rPr>
      </w:pPr>
      <w:r>
        <w:rPr>
          <w:rFonts w:hint="eastAsia"/>
          <w:lang w:eastAsia="zh-CN"/>
        </w:rPr>
        <w:t xml:space="preserve">[2] </w:t>
      </w:r>
      <w:r w:rsidR="00DE161C">
        <w:rPr>
          <w:rFonts w:hint="eastAsia"/>
          <w:lang w:eastAsia="zh-CN"/>
        </w:rPr>
        <w:t xml:space="preserve">TS 38.300, </w:t>
      </w:r>
      <w:r w:rsidR="00A73F5C" w:rsidRPr="00AB1EEE">
        <w:rPr>
          <w:lang w:eastAsia="zh-CN"/>
        </w:rPr>
        <w:t>NR; NR and NG-RAN Overall Description;</w:t>
      </w:r>
      <w:r w:rsidR="00A73F5C">
        <w:rPr>
          <w:rFonts w:hint="eastAsia"/>
          <w:lang w:eastAsia="zh-CN"/>
        </w:rPr>
        <w:t xml:space="preserve"> </w:t>
      </w:r>
      <w:r w:rsidR="00A73F5C" w:rsidRPr="00AB1EEE">
        <w:rPr>
          <w:lang w:eastAsia="zh-CN"/>
        </w:rPr>
        <w:t>Stage 2</w:t>
      </w:r>
    </w:p>
    <w:p w14:paraId="14E55A2F" w14:textId="0781F436" w:rsidR="00DE161C" w:rsidRPr="00B8401F" w:rsidRDefault="00DE161C" w:rsidP="00DE161C">
      <w:pPr>
        <w:pStyle w:val="EX"/>
        <w:ind w:left="566" w:hangingChars="283" w:hanging="566"/>
        <w:jc w:val="both"/>
        <w:rPr>
          <w:lang w:eastAsia="zh-CN"/>
        </w:rPr>
      </w:pPr>
      <w:r>
        <w:rPr>
          <w:rFonts w:hint="eastAsia"/>
          <w:lang w:eastAsia="zh-CN"/>
        </w:rPr>
        <w:t xml:space="preserve">[3] TS 38.401, </w:t>
      </w:r>
      <w:r w:rsidRPr="00B8401F">
        <w:rPr>
          <w:lang w:eastAsia="zh-CN"/>
        </w:rPr>
        <w:t>NG-RAN</w:t>
      </w:r>
      <w:r>
        <w:rPr>
          <w:rFonts w:hint="eastAsia"/>
          <w:lang w:eastAsia="zh-CN"/>
        </w:rPr>
        <w:t xml:space="preserve"> </w:t>
      </w:r>
      <w:r w:rsidRPr="00B8401F">
        <w:rPr>
          <w:lang w:eastAsia="zh-CN"/>
        </w:rPr>
        <w:t>Architecture description</w:t>
      </w:r>
      <w:r w:rsidR="00F22B69">
        <w:rPr>
          <w:rFonts w:hint="eastAsia"/>
          <w:lang w:eastAsia="zh-CN"/>
        </w:rPr>
        <w:t>, Stage 2</w:t>
      </w:r>
    </w:p>
    <w:sectPr w:rsidR="00DE161C" w:rsidRPr="00B8401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17985" w14:textId="77777777" w:rsidR="009361C0" w:rsidRDefault="009361C0">
      <w:r>
        <w:separator/>
      </w:r>
    </w:p>
  </w:endnote>
  <w:endnote w:type="continuationSeparator" w:id="0">
    <w:p w14:paraId="2E4087A2" w14:textId="77777777" w:rsidR="009361C0" w:rsidRDefault="009361C0">
      <w:r>
        <w:continuationSeparator/>
      </w:r>
    </w:p>
  </w:endnote>
  <w:endnote w:type="continuationNotice" w:id="1">
    <w:p w14:paraId="2526B497" w14:textId="77777777" w:rsidR="009361C0" w:rsidRDefault="00936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9B9A" w14:textId="77777777" w:rsidR="009361C0" w:rsidRDefault="009361C0">
      <w:r>
        <w:separator/>
      </w:r>
    </w:p>
  </w:footnote>
  <w:footnote w:type="continuationSeparator" w:id="0">
    <w:p w14:paraId="6C9BA1BC" w14:textId="77777777" w:rsidR="009361C0" w:rsidRDefault="009361C0">
      <w:r>
        <w:continuationSeparator/>
      </w:r>
    </w:p>
  </w:footnote>
  <w:footnote w:type="continuationNotice" w:id="1">
    <w:p w14:paraId="5BF13BC4" w14:textId="77777777" w:rsidR="009361C0" w:rsidRDefault="009361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123076"/>
    <w:multiLevelType w:val="hybridMultilevel"/>
    <w:tmpl w:val="A0AED836"/>
    <w:lvl w:ilvl="0" w:tplc="D18432A8">
      <w:start w:val="1"/>
      <w:numFmt w:val="bullet"/>
      <w:lvlText w:val="-"/>
      <w:lvlJc w:val="left"/>
      <w:pPr>
        <w:ind w:left="440" w:hanging="440"/>
      </w:pPr>
      <w:rPr>
        <w:rFonts w:ascii="@楷体" w:eastAsia="MS Mincho" w:hAnsi="@楷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8D2859"/>
    <w:multiLevelType w:val="singleLevel"/>
    <w:tmpl w:val="188D2859"/>
    <w:lvl w:ilvl="0">
      <w:start w:val="1"/>
      <w:numFmt w:val="bullet"/>
      <w:lvlText w:val="－"/>
      <w:lvlJc w:val="left"/>
      <w:pPr>
        <w:ind w:left="420" w:hanging="420"/>
      </w:pPr>
      <w:rPr>
        <w:rFonts w:ascii="微软雅黑" w:eastAsia="微软雅黑" w:hAnsi="微软雅黑" w:cs="微软雅黑" w:hint="default"/>
      </w:rPr>
    </w:lvl>
  </w:abstractNum>
  <w:abstractNum w:abstractNumId="11" w15:restartNumberingAfterBreak="0">
    <w:nsid w:val="1C633366"/>
    <w:multiLevelType w:val="hybridMultilevel"/>
    <w:tmpl w:val="72E63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463B0"/>
    <w:multiLevelType w:val="hybridMultilevel"/>
    <w:tmpl w:val="2EC23CAC"/>
    <w:lvl w:ilvl="0" w:tplc="4288DA79">
      <w:start w:val="1"/>
      <w:numFmt w:val="bullet"/>
      <w:lvlText w:val="－"/>
      <w:lvlJc w:val="left"/>
      <w:pPr>
        <w:ind w:left="720" w:hanging="360"/>
      </w:pPr>
      <w:rPr>
        <w:rFonts w:ascii="微软雅黑" w:eastAsia="微软雅黑" w:hAnsi="微软雅黑" w:cs="微软雅黑"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C0FF3"/>
    <w:multiLevelType w:val="hybridMultilevel"/>
    <w:tmpl w:val="1958963C"/>
    <w:lvl w:ilvl="0" w:tplc="4288DA79">
      <w:start w:val="1"/>
      <w:numFmt w:val="bullet"/>
      <w:lvlText w:val="－"/>
      <w:lvlJc w:val="left"/>
      <w:pPr>
        <w:ind w:left="1008" w:hanging="360"/>
      </w:pPr>
      <w:rPr>
        <w:rFonts w:ascii="微软雅黑" w:eastAsia="微软雅黑" w:hAnsi="微软雅黑" w:cs="微软雅黑"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0"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5342304">
    <w:abstractNumId w:val="7"/>
  </w:num>
  <w:num w:numId="2" w16cid:durableId="915016648">
    <w:abstractNumId w:val="6"/>
  </w:num>
  <w:num w:numId="3" w16cid:durableId="532419876">
    <w:abstractNumId w:val="34"/>
  </w:num>
  <w:num w:numId="4" w16cid:durableId="1037197388">
    <w:abstractNumId w:val="26"/>
  </w:num>
  <w:num w:numId="5" w16cid:durableId="1296132453">
    <w:abstractNumId w:val="5"/>
  </w:num>
  <w:num w:numId="6" w16cid:durableId="1890215756">
    <w:abstractNumId w:val="9"/>
  </w:num>
  <w:num w:numId="7" w16cid:durableId="808983143">
    <w:abstractNumId w:val="22"/>
  </w:num>
  <w:num w:numId="8" w16cid:durableId="1795832911">
    <w:abstractNumId w:val="23"/>
  </w:num>
  <w:num w:numId="9" w16cid:durableId="1198738585">
    <w:abstractNumId w:val="18"/>
  </w:num>
  <w:num w:numId="10" w16cid:durableId="1441611817">
    <w:abstractNumId w:val="25"/>
  </w:num>
  <w:num w:numId="11" w16cid:durableId="1127004">
    <w:abstractNumId w:val="13"/>
  </w:num>
  <w:num w:numId="12" w16cid:durableId="656878366">
    <w:abstractNumId w:val="29"/>
  </w:num>
  <w:num w:numId="13" w16cid:durableId="64691208">
    <w:abstractNumId w:val="24"/>
  </w:num>
  <w:num w:numId="14" w16cid:durableId="1626043445">
    <w:abstractNumId w:val="20"/>
  </w:num>
  <w:num w:numId="15" w16cid:durableId="511605745">
    <w:abstractNumId w:val="33"/>
  </w:num>
  <w:num w:numId="16" w16cid:durableId="1091856516">
    <w:abstractNumId w:val="14"/>
  </w:num>
  <w:num w:numId="17" w16cid:durableId="958801855">
    <w:abstractNumId w:val="31"/>
  </w:num>
  <w:num w:numId="18" w16cid:durableId="178391767">
    <w:abstractNumId w:val="28"/>
  </w:num>
  <w:num w:numId="19" w16cid:durableId="1377579570">
    <w:abstractNumId w:val="19"/>
  </w:num>
  <w:num w:numId="20" w16cid:durableId="1723138838">
    <w:abstractNumId w:val="32"/>
  </w:num>
  <w:num w:numId="21" w16cid:durableId="454520163">
    <w:abstractNumId w:val="17"/>
  </w:num>
  <w:num w:numId="22" w16cid:durableId="80378097">
    <w:abstractNumId w:val="4"/>
  </w:num>
  <w:num w:numId="23" w16cid:durableId="366756527">
    <w:abstractNumId w:val="3"/>
  </w:num>
  <w:num w:numId="24" w16cid:durableId="1729496937">
    <w:abstractNumId w:val="21"/>
  </w:num>
  <w:num w:numId="25" w16cid:durableId="143689996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610817105">
    <w:abstractNumId w:val="0"/>
  </w:num>
  <w:num w:numId="27" w16cid:durableId="49770759">
    <w:abstractNumId w:val="8"/>
  </w:num>
  <w:num w:numId="28" w16cid:durableId="1861971640">
    <w:abstractNumId w:val="27"/>
  </w:num>
  <w:num w:numId="29" w16cid:durableId="1766610038">
    <w:abstractNumId w:val="1"/>
  </w:num>
  <w:num w:numId="30" w16cid:durableId="552277511">
    <w:abstractNumId w:val="11"/>
  </w:num>
  <w:num w:numId="31" w16cid:durableId="330377623">
    <w:abstractNumId w:val="30"/>
  </w:num>
  <w:num w:numId="32" w16cid:durableId="1196045912">
    <w:abstractNumId w:val="16"/>
  </w:num>
  <w:num w:numId="33" w16cid:durableId="1801799885">
    <w:abstractNumId w:val="15"/>
  </w:num>
  <w:num w:numId="34" w16cid:durableId="358776651">
    <w:abstractNumId w:val="12"/>
  </w:num>
  <w:num w:numId="35" w16cid:durableId="38102744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87A"/>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6CFB"/>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8D"/>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6C3"/>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0"/>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90"/>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856"/>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882"/>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9AF"/>
    <w:rsid w:val="00204A34"/>
    <w:rsid w:val="00205763"/>
    <w:rsid w:val="00205784"/>
    <w:rsid w:val="0020587A"/>
    <w:rsid w:val="0020591D"/>
    <w:rsid w:val="00205B9C"/>
    <w:rsid w:val="00205D75"/>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80"/>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AC0"/>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3E"/>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89C"/>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A77"/>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6FEB"/>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6FF"/>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602"/>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46C"/>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3F5A"/>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2A"/>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3DA0"/>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138"/>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5B7"/>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5DEA"/>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786"/>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3F13"/>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77E93"/>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1C0"/>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09A"/>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3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3F5C"/>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CE5"/>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A7C9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92E"/>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0B4D"/>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1C"/>
    <w:rsid w:val="00D84437"/>
    <w:rsid w:val="00D84588"/>
    <w:rsid w:val="00D845D9"/>
    <w:rsid w:val="00D846B9"/>
    <w:rsid w:val="00D8495E"/>
    <w:rsid w:val="00D85383"/>
    <w:rsid w:val="00D85726"/>
    <w:rsid w:val="00D859D3"/>
    <w:rsid w:val="00D85B7E"/>
    <w:rsid w:val="00D87748"/>
    <w:rsid w:val="00D9058A"/>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D39"/>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61C"/>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400"/>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6CF7"/>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88"/>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3557"/>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2B69"/>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369"/>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23B"/>
    <w:rsid w:val="00F5754E"/>
    <w:rsid w:val="00F57D98"/>
    <w:rsid w:val="00F600FF"/>
    <w:rsid w:val="00F601F4"/>
    <w:rsid w:val="00F60433"/>
    <w:rsid w:val="00F60857"/>
    <w:rsid w:val="00F60DA6"/>
    <w:rsid w:val="00F611EB"/>
    <w:rsid w:val="00F61509"/>
    <w:rsid w:val="00F61604"/>
    <w:rsid w:val="00F61938"/>
    <w:rsid w:val="00F619EA"/>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5DC"/>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360"/>
        <w:tab w:val="num" w:pos="704"/>
      </w:tabs>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44F8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5036"/>
    <w:rPr>
      <w:rFonts w:ascii="Arial" w:eastAsia="Times New Roman" w:hAnsi="Arial"/>
      <w:b/>
      <w:noProof/>
      <w:sz w:val="18"/>
      <w:lang w:val="en-GB" w:eastAsia="ja-JP"/>
    </w:rPr>
  </w:style>
  <w:style w:type="character" w:customStyle="1" w:styleId="11">
    <w:name w:val="未处理的提及1"/>
    <w:basedOn w:val="DefaultParagraphFont"/>
    <w:uiPriority w:val="99"/>
    <w:unhideWhenUsed/>
    <w:rsid w:val="00A7280A"/>
    <w:rPr>
      <w:color w:val="605E5C"/>
      <w:shd w:val="clear" w:color="auto" w:fill="E1DFDD"/>
    </w:rPr>
  </w:style>
  <w:style w:type="character" w:customStyle="1" w:styleId="12">
    <w:name w:val="@他1"/>
    <w:basedOn w:val="DefaultParagraphFont"/>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Normal"/>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CommentTextChar">
    <w:name w:val="Comment Text Char"/>
    <w:link w:val="CommentText"/>
    <w:qFormat/>
    <w:rsid w:val="00CE17AF"/>
    <w:rPr>
      <w:rFonts w:eastAsia="Times New Roman"/>
      <w:lang w:val="en-GB"/>
    </w:rPr>
  </w:style>
  <w:style w:type="character" w:customStyle="1" w:styleId="ui-provider">
    <w:name w:val="ui-provider"/>
    <w:basedOn w:val="DefaultParagraphFont"/>
    <w:rsid w:val="00536BD4"/>
  </w:style>
  <w:style w:type="character" w:customStyle="1" w:styleId="normaltextrun">
    <w:name w:val="normaltextrun"/>
    <w:basedOn w:val="DefaultParagraphFont"/>
    <w:rsid w:val="00536BD4"/>
  </w:style>
  <w:style w:type="paragraph" w:customStyle="1" w:styleId="paragraph">
    <w:name w:val="paragraph"/>
    <w:basedOn w:val="Normal"/>
    <w:rsid w:val="00536BD4"/>
    <w:pPr>
      <w:spacing w:before="100" w:beforeAutospacing="1" w:after="100" w:afterAutospacing="1"/>
    </w:pPr>
    <w:rPr>
      <w:sz w:val="24"/>
      <w:szCs w:val="24"/>
      <w:lang w:eastAsia="en-GB"/>
    </w:rPr>
  </w:style>
  <w:style w:type="character" w:customStyle="1" w:styleId="FooterChar">
    <w:name w:val="Footer Char"/>
    <w:link w:val="Footer"/>
    <w:qFormat/>
    <w:rsid w:val="00536BD4"/>
    <w:rPr>
      <w:rFonts w:ascii="Arial" w:eastAsia="Times New Roman" w:hAnsi="Arial"/>
      <w:b/>
      <w:i/>
      <w:noProof/>
      <w:sz w:val="18"/>
      <w:lang w:val="en-GB" w:eastAsia="ja-JP"/>
    </w:rPr>
  </w:style>
  <w:style w:type="character" w:customStyle="1" w:styleId="highlight">
    <w:name w:val="highlight"/>
    <w:basedOn w:val="DefaultParagraphFont"/>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paragraph" w:customStyle="1" w:styleId="proposalitem">
    <w:name w:val="proposal item"/>
    <w:basedOn w:val="Normal"/>
    <w:qFormat/>
    <w:rsid w:val="00287C26"/>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Normal"/>
    <w:qFormat/>
    <w:rsid w:val="00287C26"/>
    <w:pPr>
      <w:overflowPunct w:val="0"/>
      <w:autoSpaceDE w:val="0"/>
      <w:autoSpaceDN w:val="0"/>
      <w:adjustRightInd w:val="0"/>
      <w:textAlignment w:val="baseline"/>
    </w:pPr>
    <w:rPr>
      <w:rFonts w:eastAsia="宋体"/>
      <w:lang w:eastAsia="zh-CN"/>
    </w:rPr>
  </w:style>
  <w:style w:type="paragraph" w:styleId="ListBullet3">
    <w:name w:val="List Bullet 3"/>
    <w:basedOn w:val="Normal"/>
    <w:rsid w:val="00A51E33"/>
    <w:pPr>
      <w:numPr>
        <w:numId w:val="29"/>
      </w:numPr>
      <w:tabs>
        <w:tab w:val="clear" w:pos="926"/>
      </w:tabs>
      <w:ind w:left="0" w:firstLine="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7876EA1D-07A6-481E-8466-573583BBF03F}">
  <ds:schemaRefs>
    <ds:schemaRef ds:uri="http://schemas.openxmlformats.org/officeDocument/2006/bibliography"/>
  </ds:schemaRefs>
</ds:datastoreItem>
</file>

<file path=customXml/itemProps4.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1713</Words>
  <Characters>8378</Characters>
  <Application>Microsoft Office Word</Application>
  <DocSecurity>0</DocSecurity>
  <Lines>146</Lines>
  <Paragraphs>90</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10001</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4</cp:revision>
  <cp:lastPrinted>2009-04-24T04:01:00Z</cp:lastPrinted>
  <dcterms:created xsi:type="dcterms:W3CDTF">2025-10-02T03:10:00Z</dcterms:created>
  <dcterms:modified xsi:type="dcterms:W3CDTF">2025-10-03T04:47:00Z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